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DEFC4" w14:textId="08583902" w:rsidR="00E57E3D" w:rsidRPr="005317BF" w:rsidRDefault="00E57E3D">
      <w:pPr>
        <w:rPr>
          <w:b/>
          <w:bCs/>
          <w:sz w:val="24"/>
          <w:szCs w:val="24"/>
        </w:rPr>
      </w:pPr>
      <w:r w:rsidRPr="005317BF">
        <w:rPr>
          <w:b/>
          <w:bCs/>
          <w:sz w:val="24"/>
          <w:szCs w:val="24"/>
        </w:rPr>
        <w:t xml:space="preserve">Hasil CFA </w:t>
      </w:r>
      <w:proofErr w:type="spellStart"/>
      <w:r w:rsidRPr="005317BF">
        <w:rPr>
          <w:b/>
          <w:bCs/>
          <w:sz w:val="24"/>
          <w:szCs w:val="24"/>
        </w:rPr>
        <w:t>Kuesioner</w:t>
      </w:r>
      <w:proofErr w:type="spellEnd"/>
      <w:r w:rsidRPr="005317BF">
        <w:rPr>
          <w:b/>
          <w:bCs/>
          <w:sz w:val="24"/>
          <w:szCs w:val="24"/>
        </w:rPr>
        <w:t xml:space="preserve"> FCQ</w:t>
      </w:r>
    </w:p>
    <w:p w14:paraId="31A954AC" w14:textId="77777777" w:rsidR="001D55A6" w:rsidRPr="001D55A6" w:rsidRDefault="001D55A6" w:rsidP="001D55A6">
      <w:pPr>
        <w:jc w:val="both"/>
        <w:rPr>
          <w:sz w:val="24"/>
          <w:szCs w:val="24"/>
          <w:lang w:val="sv-SE"/>
        </w:rPr>
      </w:pPr>
      <w:r w:rsidRPr="001D55A6">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48220D2C" w14:textId="77777777" w:rsidR="001D55A6" w:rsidRPr="001D55A6" w:rsidRDefault="001D55A6" w:rsidP="001D55A6">
      <w:pPr>
        <w:jc w:val="both"/>
        <w:rPr>
          <w:sz w:val="24"/>
          <w:szCs w:val="24"/>
          <w:lang w:val="sv-SE"/>
        </w:rPr>
      </w:pPr>
      <w:r w:rsidRPr="001D55A6">
        <w:rPr>
          <w:sz w:val="24"/>
          <w:szCs w:val="24"/>
          <w:lang w:val="sv-SE"/>
        </w:rPr>
        <w:t>Hasil analisis menunjukkan bahwa model pengukuran memiliki indeks kecocokan (goodness of fit) yang dapat dideskripsikan sebagai berikut:</w:t>
      </w:r>
    </w:p>
    <w:p w14:paraId="5D601DC9" w14:textId="1F217D6F" w:rsidR="001D55A6" w:rsidRPr="001D55A6" w:rsidRDefault="001D55A6" w:rsidP="001D55A6">
      <w:pPr>
        <w:numPr>
          <w:ilvl w:val="0"/>
          <w:numId w:val="10"/>
        </w:numPr>
        <w:jc w:val="both"/>
        <w:rPr>
          <w:sz w:val="24"/>
          <w:szCs w:val="24"/>
          <w:lang w:val="sv-SE"/>
        </w:rPr>
      </w:pPr>
      <w:r w:rsidRPr="001D55A6">
        <w:rPr>
          <w:sz w:val="24"/>
          <w:szCs w:val="24"/>
          <w:lang w:val="sv-SE"/>
        </w:rPr>
        <w:t xml:space="preserve">Chi-Square = 696,432 dengan nilai Probability = </w:t>
      </w:r>
      <w:r w:rsidRPr="005317BF">
        <w:rPr>
          <w:sz w:val="24"/>
          <w:szCs w:val="24"/>
          <w:lang w:val="sv-SE"/>
        </w:rPr>
        <w:t>0,</w:t>
      </w:r>
      <w:r w:rsidRPr="001D55A6">
        <w:rPr>
          <w:sz w:val="24"/>
          <w:szCs w:val="24"/>
          <w:lang w:val="sv-SE"/>
        </w:rPr>
        <w:t>201, mengindikasikan bahwa model memiliki kesesuaian dengan data empiris</w:t>
      </w:r>
      <w:r w:rsidRPr="005317BF">
        <w:rPr>
          <w:sz w:val="24"/>
          <w:szCs w:val="24"/>
          <w:lang w:val="sv-SE"/>
        </w:rPr>
        <w:t xml:space="preserve"> karena p-value &gt; 0,05</w:t>
      </w:r>
      <w:r w:rsidRPr="001D55A6">
        <w:rPr>
          <w:sz w:val="24"/>
          <w:szCs w:val="24"/>
          <w:lang w:val="sv-SE"/>
        </w:rPr>
        <w:t>.</w:t>
      </w:r>
    </w:p>
    <w:p w14:paraId="4B6388D4" w14:textId="77777777" w:rsidR="001D55A6" w:rsidRPr="001D55A6" w:rsidRDefault="001D55A6" w:rsidP="001D55A6">
      <w:pPr>
        <w:numPr>
          <w:ilvl w:val="0"/>
          <w:numId w:val="10"/>
        </w:numPr>
        <w:jc w:val="both"/>
        <w:rPr>
          <w:sz w:val="24"/>
          <w:szCs w:val="24"/>
          <w:lang w:val="en-ID"/>
        </w:rPr>
      </w:pPr>
      <w:r w:rsidRPr="001D55A6">
        <w:rPr>
          <w:sz w:val="24"/>
          <w:szCs w:val="24"/>
          <w:lang w:val="en-ID"/>
        </w:rPr>
        <w:t xml:space="preserve">GFI (Goodness of Fit Index) = 0,937, </w:t>
      </w:r>
      <w:proofErr w:type="spellStart"/>
      <w:r w:rsidRPr="001D55A6">
        <w:rPr>
          <w:sz w:val="24"/>
          <w:szCs w:val="24"/>
          <w:lang w:val="en-ID"/>
        </w:rPr>
        <w:t>berada</w:t>
      </w:r>
      <w:proofErr w:type="spellEnd"/>
      <w:r w:rsidRPr="001D55A6">
        <w:rPr>
          <w:sz w:val="24"/>
          <w:szCs w:val="24"/>
          <w:lang w:val="en-ID"/>
        </w:rPr>
        <w:t xml:space="preserve"> di </w:t>
      </w:r>
      <w:proofErr w:type="spellStart"/>
      <w:r w:rsidRPr="001D55A6">
        <w:rPr>
          <w:sz w:val="24"/>
          <w:szCs w:val="24"/>
          <w:lang w:val="en-ID"/>
        </w:rPr>
        <w:t>atas</w:t>
      </w:r>
      <w:proofErr w:type="spellEnd"/>
      <w:r w:rsidRPr="001D55A6">
        <w:rPr>
          <w:sz w:val="24"/>
          <w:szCs w:val="24"/>
          <w:lang w:val="en-ID"/>
        </w:rPr>
        <w:t xml:space="preserve"> threshold 0,90 yang </w:t>
      </w:r>
      <w:proofErr w:type="spellStart"/>
      <w:r w:rsidRPr="001D55A6">
        <w:rPr>
          <w:sz w:val="24"/>
          <w:szCs w:val="24"/>
          <w:lang w:val="en-ID"/>
        </w:rPr>
        <w:t>merepresentasikan</w:t>
      </w:r>
      <w:proofErr w:type="spellEnd"/>
      <w:r w:rsidRPr="001D55A6">
        <w:rPr>
          <w:sz w:val="24"/>
          <w:szCs w:val="24"/>
          <w:lang w:val="en-ID"/>
        </w:rPr>
        <w:t xml:space="preserve"> </w:t>
      </w:r>
      <w:proofErr w:type="spellStart"/>
      <w:r w:rsidRPr="001D55A6">
        <w:rPr>
          <w:sz w:val="24"/>
          <w:szCs w:val="24"/>
          <w:lang w:val="en-ID"/>
        </w:rPr>
        <w:t>tingkat</w:t>
      </w:r>
      <w:proofErr w:type="spellEnd"/>
      <w:r w:rsidRPr="001D55A6">
        <w:rPr>
          <w:sz w:val="24"/>
          <w:szCs w:val="24"/>
          <w:lang w:val="en-ID"/>
        </w:rPr>
        <w:t xml:space="preserve"> </w:t>
      </w:r>
      <w:proofErr w:type="spellStart"/>
      <w:r w:rsidRPr="001D55A6">
        <w:rPr>
          <w:sz w:val="24"/>
          <w:szCs w:val="24"/>
          <w:lang w:val="en-ID"/>
        </w:rPr>
        <w:t>kecocokan</w:t>
      </w:r>
      <w:proofErr w:type="spellEnd"/>
      <w:r w:rsidRPr="001D55A6">
        <w:rPr>
          <w:sz w:val="24"/>
          <w:szCs w:val="24"/>
          <w:lang w:val="en-ID"/>
        </w:rPr>
        <w:t xml:space="preserve"> model yang </w:t>
      </w:r>
      <w:proofErr w:type="spellStart"/>
      <w:r w:rsidRPr="001D55A6">
        <w:rPr>
          <w:sz w:val="24"/>
          <w:szCs w:val="24"/>
          <w:lang w:val="en-ID"/>
        </w:rPr>
        <w:t>baik</w:t>
      </w:r>
      <w:proofErr w:type="spellEnd"/>
      <w:r w:rsidRPr="001D55A6">
        <w:rPr>
          <w:sz w:val="24"/>
          <w:szCs w:val="24"/>
          <w:lang w:val="en-ID"/>
        </w:rPr>
        <w:t>.</w:t>
      </w:r>
    </w:p>
    <w:p w14:paraId="4484FA91" w14:textId="77777777" w:rsidR="001D55A6" w:rsidRPr="001D55A6" w:rsidRDefault="001D55A6" w:rsidP="001D55A6">
      <w:pPr>
        <w:numPr>
          <w:ilvl w:val="0"/>
          <w:numId w:val="10"/>
        </w:numPr>
        <w:jc w:val="both"/>
        <w:rPr>
          <w:sz w:val="24"/>
          <w:szCs w:val="24"/>
          <w:lang w:val="en-ID"/>
        </w:rPr>
      </w:pPr>
      <w:r w:rsidRPr="001D55A6">
        <w:rPr>
          <w:sz w:val="24"/>
          <w:szCs w:val="24"/>
          <w:lang w:val="en-ID"/>
        </w:rPr>
        <w:t xml:space="preserve">AGFI (Adjusted Goodness of Fit Index) = 0,927, </w:t>
      </w:r>
      <w:proofErr w:type="spellStart"/>
      <w:r w:rsidRPr="001D55A6">
        <w:rPr>
          <w:sz w:val="24"/>
          <w:szCs w:val="24"/>
          <w:lang w:val="en-ID"/>
        </w:rPr>
        <w:t>nilai</w:t>
      </w:r>
      <w:proofErr w:type="spellEnd"/>
      <w:r w:rsidRPr="001D55A6">
        <w:rPr>
          <w:sz w:val="24"/>
          <w:szCs w:val="24"/>
          <w:lang w:val="en-ID"/>
        </w:rPr>
        <w:t xml:space="preserve"> di </w:t>
      </w:r>
      <w:proofErr w:type="spellStart"/>
      <w:r w:rsidRPr="001D55A6">
        <w:rPr>
          <w:sz w:val="24"/>
          <w:szCs w:val="24"/>
          <w:lang w:val="en-ID"/>
        </w:rPr>
        <w:t>atas</w:t>
      </w:r>
      <w:proofErr w:type="spellEnd"/>
      <w:r w:rsidRPr="001D55A6">
        <w:rPr>
          <w:sz w:val="24"/>
          <w:szCs w:val="24"/>
          <w:lang w:val="en-ID"/>
        </w:rPr>
        <w:t xml:space="preserve"> 0,90 </w:t>
      </w:r>
      <w:proofErr w:type="spellStart"/>
      <w:r w:rsidRPr="001D55A6">
        <w:rPr>
          <w:sz w:val="24"/>
          <w:szCs w:val="24"/>
          <w:lang w:val="en-ID"/>
        </w:rPr>
        <w:t>mengindikasikan</w:t>
      </w:r>
      <w:proofErr w:type="spellEnd"/>
      <w:r w:rsidRPr="001D55A6">
        <w:rPr>
          <w:sz w:val="24"/>
          <w:szCs w:val="24"/>
          <w:lang w:val="en-ID"/>
        </w:rPr>
        <w:t xml:space="preserve"> </w:t>
      </w:r>
      <w:proofErr w:type="spellStart"/>
      <w:r w:rsidRPr="001D55A6">
        <w:rPr>
          <w:sz w:val="24"/>
          <w:szCs w:val="24"/>
          <w:lang w:val="en-ID"/>
        </w:rPr>
        <w:t>kecocokan</w:t>
      </w:r>
      <w:proofErr w:type="spellEnd"/>
      <w:r w:rsidRPr="001D55A6">
        <w:rPr>
          <w:sz w:val="24"/>
          <w:szCs w:val="24"/>
          <w:lang w:val="en-ID"/>
        </w:rPr>
        <w:t xml:space="preserve"> model yang </w:t>
      </w:r>
      <w:proofErr w:type="spellStart"/>
      <w:r w:rsidRPr="001D55A6">
        <w:rPr>
          <w:sz w:val="24"/>
          <w:szCs w:val="24"/>
          <w:lang w:val="en-ID"/>
        </w:rPr>
        <w:t>baik</w:t>
      </w:r>
      <w:proofErr w:type="spellEnd"/>
      <w:r w:rsidRPr="001D55A6">
        <w:rPr>
          <w:sz w:val="24"/>
          <w:szCs w:val="24"/>
          <w:lang w:val="en-ID"/>
        </w:rPr>
        <w:t xml:space="preserve"> </w:t>
      </w:r>
      <w:proofErr w:type="spellStart"/>
      <w:r w:rsidRPr="001D55A6">
        <w:rPr>
          <w:sz w:val="24"/>
          <w:szCs w:val="24"/>
          <w:lang w:val="en-ID"/>
        </w:rPr>
        <w:t>setelah</w:t>
      </w:r>
      <w:proofErr w:type="spellEnd"/>
      <w:r w:rsidRPr="001D55A6">
        <w:rPr>
          <w:sz w:val="24"/>
          <w:szCs w:val="24"/>
          <w:lang w:val="en-ID"/>
        </w:rPr>
        <w:t xml:space="preserve"> </w:t>
      </w:r>
      <w:proofErr w:type="spellStart"/>
      <w:r w:rsidRPr="001D55A6">
        <w:rPr>
          <w:sz w:val="24"/>
          <w:szCs w:val="24"/>
          <w:lang w:val="en-ID"/>
        </w:rPr>
        <w:t>penyesuaian</w:t>
      </w:r>
      <w:proofErr w:type="spellEnd"/>
      <w:r w:rsidRPr="001D55A6">
        <w:rPr>
          <w:sz w:val="24"/>
          <w:szCs w:val="24"/>
          <w:lang w:val="en-ID"/>
        </w:rPr>
        <w:t xml:space="preserve"> </w:t>
      </w:r>
      <w:proofErr w:type="spellStart"/>
      <w:r w:rsidRPr="001D55A6">
        <w:rPr>
          <w:sz w:val="24"/>
          <w:szCs w:val="24"/>
          <w:lang w:val="en-ID"/>
        </w:rPr>
        <w:t>terhadap</w:t>
      </w:r>
      <w:proofErr w:type="spellEnd"/>
      <w:r w:rsidRPr="001D55A6">
        <w:rPr>
          <w:sz w:val="24"/>
          <w:szCs w:val="24"/>
          <w:lang w:val="en-ID"/>
        </w:rPr>
        <w:t xml:space="preserve"> </w:t>
      </w:r>
      <w:proofErr w:type="spellStart"/>
      <w:r w:rsidRPr="001D55A6">
        <w:rPr>
          <w:sz w:val="24"/>
          <w:szCs w:val="24"/>
          <w:lang w:val="en-ID"/>
        </w:rPr>
        <w:t>kompleksitas</w:t>
      </w:r>
      <w:proofErr w:type="spellEnd"/>
      <w:r w:rsidRPr="001D55A6">
        <w:rPr>
          <w:sz w:val="24"/>
          <w:szCs w:val="24"/>
          <w:lang w:val="en-ID"/>
        </w:rPr>
        <w:t xml:space="preserve"> model.</w:t>
      </w:r>
    </w:p>
    <w:p w14:paraId="3C8D6671" w14:textId="77777777" w:rsidR="001D55A6" w:rsidRPr="001D55A6" w:rsidRDefault="001D55A6" w:rsidP="001D55A6">
      <w:pPr>
        <w:numPr>
          <w:ilvl w:val="0"/>
          <w:numId w:val="10"/>
        </w:numPr>
        <w:jc w:val="both"/>
        <w:rPr>
          <w:sz w:val="24"/>
          <w:szCs w:val="24"/>
          <w:lang w:val="en-ID"/>
        </w:rPr>
      </w:pPr>
      <w:r w:rsidRPr="001D55A6">
        <w:rPr>
          <w:sz w:val="24"/>
          <w:szCs w:val="24"/>
          <w:lang w:val="en-ID"/>
        </w:rPr>
        <w:t xml:space="preserve">RMSEA (Root Mean Square Error of Approximation) = 0,009, </w:t>
      </w:r>
      <w:proofErr w:type="spellStart"/>
      <w:r w:rsidRPr="001D55A6">
        <w:rPr>
          <w:sz w:val="24"/>
          <w:szCs w:val="24"/>
          <w:lang w:val="en-ID"/>
        </w:rPr>
        <w:t>jauh</w:t>
      </w:r>
      <w:proofErr w:type="spellEnd"/>
      <w:r w:rsidRPr="001D55A6">
        <w:rPr>
          <w:sz w:val="24"/>
          <w:szCs w:val="24"/>
          <w:lang w:val="en-ID"/>
        </w:rPr>
        <w:t xml:space="preserve"> di </w:t>
      </w:r>
      <w:proofErr w:type="spellStart"/>
      <w:r w:rsidRPr="001D55A6">
        <w:rPr>
          <w:sz w:val="24"/>
          <w:szCs w:val="24"/>
          <w:lang w:val="en-ID"/>
        </w:rPr>
        <w:t>bawah</w:t>
      </w:r>
      <w:proofErr w:type="spellEnd"/>
      <w:r w:rsidRPr="001D55A6">
        <w:rPr>
          <w:sz w:val="24"/>
          <w:szCs w:val="24"/>
          <w:lang w:val="en-ID"/>
        </w:rPr>
        <w:t xml:space="preserve"> batas </w:t>
      </w:r>
      <w:proofErr w:type="spellStart"/>
      <w:r w:rsidRPr="001D55A6">
        <w:rPr>
          <w:sz w:val="24"/>
          <w:szCs w:val="24"/>
          <w:lang w:val="en-ID"/>
        </w:rPr>
        <w:t>kritis</w:t>
      </w:r>
      <w:proofErr w:type="spellEnd"/>
      <w:r w:rsidRPr="001D55A6">
        <w:rPr>
          <w:sz w:val="24"/>
          <w:szCs w:val="24"/>
          <w:lang w:val="en-ID"/>
        </w:rPr>
        <w:t xml:space="preserve"> 0,07, </w:t>
      </w:r>
      <w:proofErr w:type="spellStart"/>
      <w:r w:rsidRPr="001D55A6">
        <w:rPr>
          <w:sz w:val="24"/>
          <w:szCs w:val="24"/>
          <w:lang w:val="en-ID"/>
        </w:rPr>
        <w:t>menunjukkan</w:t>
      </w:r>
      <w:proofErr w:type="spellEnd"/>
      <w:r w:rsidRPr="001D55A6">
        <w:rPr>
          <w:sz w:val="24"/>
          <w:szCs w:val="24"/>
          <w:lang w:val="en-ID"/>
        </w:rPr>
        <w:t xml:space="preserve"> </w:t>
      </w:r>
      <w:proofErr w:type="spellStart"/>
      <w:r w:rsidRPr="001D55A6">
        <w:rPr>
          <w:sz w:val="24"/>
          <w:szCs w:val="24"/>
          <w:lang w:val="en-ID"/>
        </w:rPr>
        <w:t>kecocokan</w:t>
      </w:r>
      <w:proofErr w:type="spellEnd"/>
      <w:r w:rsidRPr="001D55A6">
        <w:rPr>
          <w:sz w:val="24"/>
          <w:szCs w:val="24"/>
          <w:lang w:val="en-ID"/>
        </w:rPr>
        <w:t xml:space="preserve"> model yang sangat </w:t>
      </w:r>
      <w:proofErr w:type="spellStart"/>
      <w:r w:rsidRPr="001D55A6">
        <w:rPr>
          <w:sz w:val="24"/>
          <w:szCs w:val="24"/>
          <w:lang w:val="en-ID"/>
        </w:rPr>
        <w:t>baik</w:t>
      </w:r>
      <w:proofErr w:type="spellEnd"/>
      <w:r w:rsidRPr="001D55A6">
        <w:rPr>
          <w:sz w:val="24"/>
          <w:szCs w:val="24"/>
          <w:lang w:val="en-ID"/>
        </w:rPr>
        <w:t>.</w:t>
      </w:r>
    </w:p>
    <w:p w14:paraId="179FC7C2" w14:textId="23F3D96B" w:rsidR="001D55A6" w:rsidRPr="001D55A6" w:rsidRDefault="001D55A6" w:rsidP="001D55A6">
      <w:pPr>
        <w:numPr>
          <w:ilvl w:val="0"/>
          <w:numId w:val="10"/>
        </w:numPr>
        <w:jc w:val="both"/>
        <w:rPr>
          <w:sz w:val="24"/>
          <w:szCs w:val="24"/>
          <w:lang w:val="sv-SE"/>
        </w:rPr>
      </w:pPr>
      <w:r w:rsidRPr="001D55A6">
        <w:rPr>
          <w:sz w:val="24"/>
          <w:szCs w:val="24"/>
          <w:lang w:val="sv-SE"/>
        </w:rPr>
        <w:t>TLI (Tucker Lewis Index) = 0,902, nilai di atas 0,90</w:t>
      </w:r>
      <w:r w:rsidRPr="005317BF">
        <w:rPr>
          <w:sz w:val="24"/>
          <w:szCs w:val="24"/>
          <w:lang w:val="sv-SE"/>
        </w:rPr>
        <w:t xml:space="preserve"> berarti</w:t>
      </w:r>
      <w:r w:rsidRPr="001D55A6">
        <w:rPr>
          <w:sz w:val="24"/>
          <w:szCs w:val="24"/>
          <w:lang w:val="sv-SE"/>
        </w:rPr>
        <w:t xml:space="preserve"> dapat diterima sebagai indikasi kecocokan model yang baik.</w:t>
      </w:r>
    </w:p>
    <w:p w14:paraId="67BF149F" w14:textId="77777777" w:rsidR="001D55A6" w:rsidRPr="001D55A6" w:rsidRDefault="001D55A6" w:rsidP="001D55A6">
      <w:pPr>
        <w:numPr>
          <w:ilvl w:val="0"/>
          <w:numId w:val="10"/>
        </w:numPr>
        <w:jc w:val="both"/>
        <w:rPr>
          <w:sz w:val="24"/>
          <w:szCs w:val="24"/>
          <w:lang w:val="sv-SE"/>
        </w:rPr>
      </w:pPr>
      <w:r w:rsidRPr="001D55A6">
        <w:rPr>
          <w:sz w:val="24"/>
          <w:szCs w:val="24"/>
          <w:lang w:val="sv-SE"/>
        </w:rPr>
        <w:t>NFI (Normed Fit Index) = 0,997, nilai mendekati 1,0 menunjukkan perbandingan model yang sangat baik relatif terhadap model nol.</w:t>
      </w:r>
    </w:p>
    <w:p w14:paraId="28870BFA" w14:textId="1FAEE44C" w:rsidR="001D55A6" w:rsidRPr="001D55A6" w:rsidRDefault="001D55A6" w:rsidP="001D55A6">
      <w:pPr>
        <w:numPr>
          <w:ilvl w:val="0"/>
          <w:numId w:val="10"/>
        </w:numPr>
        <w:jc w:val="both"/>
        <w:rPr>
          <w:sz w:val="24"/>
          <w:szCs w:val="24"/>
          <w:lang w:val="sv-SE"/>
        </w:rPr>
      </w:pPr>
      <w:r w:rsidRPr="001D55A6">
        <w:rPr>
          <w:sz w:val="24"/>
          <w:szCs w:val="24"/>
          <w:lang w:val="sv-SE"/>
        </w:rPr>
        <w:t>CFI (Comparative Fit Index) = 0,892</w:t>
      </w:r>
      <w:r w:rsidRPr="005317BF">
        <w:rPr>
          <w:sz w:val="24"/>
          <w:szCs w:val="24"/>
          <w:lang w:val="sv-SE"/>
        </w:rPr>
        <w:t xml:space="preserve"> </w:t>
      </w:r>
      <w:r w:rsidRPr="001D55A6">
        <w:rPr>
          <w:sz w:val="24"/>
          <w:szCs w:val="24"/>
          <w:lang w:val="sv-SE"/>
        </w:rPr>
        <w:t>nilai di atas 0,</w:t>
      </w:r>
      <w:r w:rsidRPr="005317BF">
        <w:rPr>
          <w:sz w:val="24"/>
          <w:szCs w:val="24"/>
          <w:lang w:val="sv-SE"/>
        </w:rPr>
        <w:t>8</w:t>
      </w:r>
      <w:r w:rsidRPr="001D55A6">
        <w:rPr>
          <w:sz w:val="24"/>
          <w:szCs w:val="24"/>
          <w:lang w:val="sv-SE"/>
        </w:rPr>
        <w:t>0</w:t>
      </w:r>
      <w:r w:rsidRPr="005317BF">
        <w:rPr>
          <w:sz w:val="24"/>
          <w:szCs w:val="24"/>
          <w:lang w:val="sv-SE"/>
        </w:rPr>
        <w:t xml:space="preserve"> berarti</w:t>
      </w:r>
      <w:r w:rsidRPr="001D55A6">
        <w:rPr>
          <w:sz w:val="24"/>
          <w:szCs w:val="24"/>
          <w:lang w:val="sv-SE"/>
        </w:rPr>
        <w:t xml:space="preserve"> dapat diterima sebagai indikasi kecocokan model yang baik.</w:t>
      </w:r>
    </w:p>
    <w:p w14:paraId="5FE34518" w14:textId="77777777" w:rsidR="001D55A6" w:rsidRPr="001D55A6" w:rsidRDefault="001D55A6" w:rsidP="001D55A6">
      <w:pPr>
        <w:numPr>
          <w:ilvl w:val="0"/>
          <w:numId w:val="10"/>
        </w:numPr>
        <w:jc w:val="both"/>
        <w:rPr>
          <w:sz w:val="24"/>
          <w:szCs w:val="24"/>
          <w:lang w:val="sv-SE"/>
        </w:rPr>
      </w:pPr>
      <w:r w:rsidRPr="001D55A6">
        <w:rPr>
          <w:sz w:val="24"/>
          <w:szCs w:val="24"/>
          <w:lang w:val="sv-SE"/>
        </w:rPr>
        <w:t>PNFI (Parsimony Normed Fit Index) = 0,773, mengindikasikan bahwa model memiliki keseimbangan yang memadai antara kompleksitas dan kecocokan.</w:t>
      </w:r>
    </w:p>
    <w:p w14:paraId="2CDE8A4E" w14:textId="5D962901" w:rsidR="001D55A6" w:rsidRPr="001D55A6" w:rsidRDefault="001D55A6" w:rsidP="001D55A6">
      <w:pPr>
        <w:jc w:val="both"/>
        <w:rPr>
          <w:sz w:val="24"/>
          <w:szCs w:val="24"/>
          <w:lang w:val="sv-SE"/>
        </w:rPr>
      </w:pPr>
      <w:r w:rsidRPr="001D55A6">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w:t>
      </w:r>
      <w:r w:rsidR="002532F6" w:rsidRPr="005317BF">
        <w:rPr>
          <w:sz w:val="24"/>
          <w:szCs w:val="24"/>
          <w:lang w:val="sv-SE"/>
        </w:rPr>
        <w:t xml:space="preserve"> kuesioner FCQ versi Bahasa Indonesia</w:t>
      </w:r>
      <w:r w:rsidRPr="001D55A6">
        <w:rPr>
          <w:sz w:val="24"/>
          <w:szCs w:val="24"/>
          <w:lang w:val="sv-SE"/>
        </w:rPr>
        <w:t>.</w:t>
      </w:r>
    </w:p>
    <w:p w14:paraId="6596CCA6" w14:textId="77777777" w:rsidR="001D55A6" w:rsidRPr="005317BF" w:rsidRDefault="001D55A6">
      <w:pPr>
        <w:rPr>
          <w:b/>
          <w:bCs/>
          <w:sz w:val="24"/>
          <w:szCs w:val="24"/>
          <w:lang w:val="sv-SE"/>
        </w:rPr>
      </w:pPr>
    </w:p>
    <w:p w14:paraId="74FBB914" w14:textId="5BBA0DBB" w:rsidR="005317BF" w:rsidRDefault="005317BF">
      <w:pPr>
        <w:rPr>
          <w:noProof/>
          <w:sz w:val="24"/>
          <w:szCs w:val="24"/>
        </w:rPr>
      </w:pPr>
      <w:r>
        <w:rPr>
          <w:noProof/>
          <w:sz w:val="24"/>
          <w:szCs w:val="24"/>
        </w:rPr>
        <w:br w:type="page"/>
      </w:r>
    </w:p>
    <w:p w14:paraId="60137F9B" w14:textId="77777777" w:rsidR="005317BF" w:rsidRPr="005317BF" w:rsidRDefault="005317BF" w:rsidP="005317BF">
      <w:pPr>
        <w:rPr>
          <w:b/>
          <w:bCs/>
          <w:sz w:val="24"/>
          <w:szCs w:val="24"/>
          <w:lang w:val="en-ID"/>
        </w:rPr>
      </w:pPr>
      <w:proofErr w:type="spellStart"/>
      <w:r w:rsidRPr="005317BF">
        <w:rPr>
          <w:b/>
          <w:bCs/>
          <w:sz w:val="24"/>
          <w:szCs w:val="24"/>
          <w:lang w:val="en-ID"/>
        </w:rPr>
        <w:lastRenderedPageBreak/>
        <w:t>Analisis</w:t>
      </w:r>
      <w:proofErr w:type="spellEnd"/>
      <w:r w:rsidRPr="005317BF">
        <w:rPr>
          <w:b/>
          <w:bCs/>
          <w:sz w:val="24"/>
          <w:szCs w:val="24"/>
          <w:lang w:val="en-ID"/>
        </w:rPr>
        <w:t xml:space="preserve"> Loading Factor pada </w:t>
      </w:r>
      <w:proofErr w:type="spellStart"/>
      <w:r w:rsidRPr="005317BF">
        <w:rPr>
          <w:b/>
          <w:bCs/>
          <w:sz w:val="24"/>
          <w:szCs w:val="24"/>
          <w:lang w:val="en-ID"/>
        </w:rPr>
        <w:t>Validitas</w:t>
      </w:r>
      <w:proofErr w:type="spellEnd"/>
      <w:r w:rsidRPr="005317BF">
        <w:rPr>
          <w:b/>
          <w:bCs/>
          <w:sz w:val="24"/>
          <w:szCs w:val="24"/>
          <w:lang w:val="en-ID"/>
        </w:rPr>
        <w:t xml:space="preserve"> </w:t>
      </w:r>
      <w:proofErr w:type="spellStart"/>
      <w:r w:rsidRPr="005317BF">
        <w:rPr>
          <w:b/>
          <w:bCs/>
          <w:sz w:val="24"/>
          <w:szCs w:val="24"/>
          <w:lang w:val="en-ID"/>
        </w:rPr>
        <w:t>Konstruk</w:t>
      </w:r>
      <w:proofErr w:type="spellEnd"/>
      <w:r w:rsidRPr="005317BF">
        <w:rPr>
          <w:b/>
          <w:bCs/>
          <w:sz w:val="24"/>
          <w:szCs w:val="24"/>
          <w:lang w:val="en-ID"/>
        </w:rPr>
        <w:t xml:space="preserve"> FCQ </w:t>
      </w:r>
      <w:proofErr w:type="spellStart"/>
      <w:r w:rsidRPr="005317BF">
        <w:rPr>
          <w:b/>
          <w:bCs/>
          <w:sz w:val="24"/>
          <w:szCs w:val="24"/>
          <w:lang w:val="en-ID"/>
        </w:rPr>
        <w:t>Versi</w:t>
      </w:r>
      <w:proofErr w:type="spellEnd"/>
      <w:r w:rsidRPr="005317BF">
        <w:rPr>
          <w:b/>
          <w:bCs/>
          <w:sz w:val="24"/>
          <w:szCs w:val="24"/>
          <w:lang w:val="en-ID"/>
        </w:rPr>
        <w:t xml:space="preserve"> Bahasa Indonesia</w:t>
      </w:r>
    </w:p>
    <w:tbl>
      <w:tblPr>
        <w:tblW w:w="5000" w:type="pct"/>
        <w:tblBorders>
          <w:top w:val="single" w:sz="4" w:space="0" w:color="auto"/>
          <w:bottom w:val="single" w:sz="4" w:space="0" w:color="auto"/>
        </w:tblBorders>
        <w:tblLook w:val="04A0" w:firstRow="1" w:lastRow="0" w:firstColumn="1" w:lastColumn="0" w:noHBand="0" w:noVBand="1"/>
      </w:tblPr>
      <w:tblGrid>
        <w:gridCol w:w="2350"/>
        <w:gridCol w:w="2336"/>
        <w:gridCol w:w="4556"/>
      </w:tblGrid>
      <w:tr w:rsidR="00E57E3D" w:rsidRPr="00E57E3D" w14:paraId="5508A1C3" w14:textId="77777777" w:rsidTr="00E57E3D">
        <w:trPr>
          <w:trHeight w:val="57"/>
        </w:trPr>
        <w:tc>
          <w:tcPr>
            <w:tcW w:w="1271" w:type="pct"/>
            <w:tcBorders>
              <w:top w:val="single" w:sz="4" w:space="0" w:color="auto"/>
              <w:bottom w:val="single" w:sz="4" w:space="0" w:color="auto"/>
            </w:tcBorders>
            <w:shd w:val="clear" w:color="auto" w:fill="auto"/>
            <w:noWrap/>
            <w:vAlign w:val="center"/>
            <w:hideMark/>
          </w:tcPr>
          <w:p w14:paraId="0C0E14D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Faktor</w:t>
            </w:r>
          </w:p>
        </w:tc>
        <w:tc>
          <w:tcPr>
            <w:tcW w:w="1264" w:type="pct"/>
            <w:tcBorders>
              <w:top w:val="single" w:sz="4" w:space="0" w:color="auto"/>
              <w:bottom w:val="single" w:sz="4" w:space="0" w:color="auto"/>
            </w:tcBorders>
            <w:shd w:val="clear" w:color="auto" w:fill="auto"/>
            <w:vAlign w:val="center"/>
            <w:hideMark/>
          </w:tcPr>
          <w:p w14:paraId="134221F3"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Item</w:t>
            </w:r>
          </w:p>
        </w:tc>
        <w:tc>
          <w:tcPr>
            <w:tcW w:w="2465" w:type="pct"/>
            <w:tcBorders>
              <w:top w:val="single" w:sz="4" w:space="0" w:color="auto"/>
              <w:bottom w:val="single" w:sz="4" w:space="0" w:color="auto"/>
            </w:tcBorders>
            <w:shd w:val="clear" w:color="auto" w:fill="auto"/>
            <w:vAlign w:val="center"/>
            <w:hideMark/>
          </w:tcPr>
          <w:p w14:paraId="6B1D1056"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Loading Factor</w:t>
            </w:r>
          </w:p>
        </w:tc>
      </w:tr>
      <w:tr w:rsidR="00E57E3D" w:rsidRPr="00E57E3D" w14:paraId="4AE771F6" w14:textId="77777777" w:rsidTr="00E57E3D">
        <w:trPr>
          <w:trHeight w:val="288"/>
        </w:trPr>
        <w:tc>
          <w:tcPr>
            <w:tcW w:w="1271" w:type="pct"/>
            <w:vMerge w:val="restart"/>
            <w:tcBorders>
              <w:top w:val="single" w:sz="4" w:space="0" w:color="auto"/>
            </w:tcBorders>
            <w:shd w:val="clear" w:color="auto" w:fill="auto"/>
            <w:noWrap/>
            <w:vAlign w:val="center"/>
            <w:hideMark/>
          </w:tcPr>
          <w:p w14:paraId="47328CA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Nit</w:t>
            </w:r>
          </w:p>
        </w:tc>
        <w:tc>
          <w:tcPr>
            <w:tcW w:w="1264" w:type="pct"/>
            <w:tcBorders>
              <w:top w:val="single" w:sz="4" w:space="0" w:color="auto"/>
            </w:tcBorders>
            <w:shd w:val="clear" w:color="auto" w:fill="auto"/>
            <w:noWrap/>
            <w:vAlign w:val="center"/>
            <w:hideMark/>
          </w:tcPr>
          <w:p w14:paraId="794BDD0D"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Nit 1</w:t>
            </w:r>
          </w:p>
        </w:tc>
        <w:tc>
          <w:tcPr>
            <w:tcW w:w="2465" w:type="pct"/>
            <w:tcBorders>
              <w:top w:val="single" w:sz="4" w:space="0" w:color="auto"/>
            </w:tcBorders>
            <w:shd w:val="clear" w:color="auto" w:fill="auto"/>
            <w:vAlign w:val="center"/>
            <w:hideMark/>
          </w:tcPr>
          <w:p w14:paraId="6E6C46DD"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0.698</w:t>
            </w:r>
          </w:p>
        </w:tc>
      </w:tr>
      <w:tr w:rsidR="00E57E3D" w:rsidRPr="00E57E3D" w14:paraId="4FE6CB54" w14:textId="77777777" w:rsidTr="00E57E3D">
        <w:trPr>
          <w:trHeight w:val="288"/>
        </w:trPr>
        <w:tc>
          <w:tcPr>
            <w:tcW w:w="1271" w:type="pct"/>
            <w:vMerge/>
            <w:vAlign w:val="center"/>
            <w:hideMark/>
          </w:tcPr>
          <w:p w14:paraId="2C0BD6F1"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noWrap/>
            <w:vAlign w:val="center"/>
            <w:hideMark/>
          </w:tcPr>
          <w:p w14:paraId="5D41969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Nit 2</w:t>
            </w:r>
          </w:p>
        </w:tc>
        <w:tc>
          <w:tcPr>
            <w:tcW w:w="2465" w:type="pct"/>
            <w:shd w:val="clear" w:color="auto" w:fill="auto"/>
            <w:vAlign w:val="center"/>
            <w:hideMark/>
          </w:tcPr>
          <w:p w14:paraId="383B2427"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0.687</w:t>
            </w:r>
          </w:p>
        </w:tc>
      </w:tr>
      <w:tr w:rsidR="00E57E3D" w:rsidRPr="00E57E3D" w14:paraId="7D427F87" w14:textId="77777777" w:rsidTr="00E57E3D">
        <w:trPr>
          <w:trHeight w:val="288"/>
        </w:trPr>
        <w:tc>
          <w:tcPr>
            <w:tcW w:w="1271" w:type="pct"/>
            <w:vMerge/>
            <w:vAlign w:val="center"/>
            <w:hideMark/>
          </w:tcPr>
          <w:p w14:paraId="6413233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noWrap/>
            <w:vAlign w:val="center"/>
            <w:hideMark/>
          </w:tcPr>
          <w:p w14:paraId="4D3ADCA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Nit 3</w:t>
            </w:r>
          </w:p>
        </w:tc>
        <w:tc>
          <w:tcPr>
            <w:tcW w:w="2465" w:type="pct"/>
            <w:shd w:val="clear" w:color="auto" w:fill="auto"/>
            <w:vAlign w:val="center"/>
            <w:hideMark/>
          </w:tcPr>
          <w:p w14:paraId="6630E809"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0.656</w:t>
            </w:r>
          </w:p>
        </w:tc>
      </w:tr>
      <w:tr w:rsidR="00E57E3D" w:rsidRPr="00E57E3D" w14:paraId="29FE0117" w14:textId="77777777" w:rsidTr="00E57E3D">
        <w:trPr>
          <w:trHeight w:val="288"/>
        </w:trPr>
        <w:tc>
          <w:tcPr>
            <w:tcW w:w="1271" w:type="pct"/>
            <w:vMerge w:val="restart"/>
            <w:shd w:val="clear" w:color="auto" w:fill="auto"/>
            <w:noWrap/>
            <w:vAlign w:val="center"/>
            <w:hideMark/>
          </w:tcPr>
          <w:p w14:paraId="7B234B3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w:t>
            </w:r>
          </w:p>
        </w:tc>
        <w:tc>
          <w:tcPr>
            <w:tcW w:w="1264" w:type="pct"/>
            <w:shd w:val="clear" w:color="auto" w:fill="auto"/>
            <w:vAlign w:val="center"/>
            <w:hideMark/>
          </w:tcPr>
          <w:p w14:paraId="1409497C"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Ant1</w:t>
            </w:r>
          </w:p>
        </w:tc>
        <w:tc>
          <w:tcPr>
            <w:tcW w:w="2465" w:type="pct"/>
            <w:shd w:val="clear" w:color="auto" w:fill="auto"/>
            <w:vAlign w:val="center"/>
            <w:hideMark/>
          </w:tcPr>
          <w:p w14:paraId="4354DF0E"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0.663</w:t>
            </w:r>
          </w:p>
        </w:tc>
      </w:tr>
      <w:tr w:rsidR="00E57E3D" w:rsidRPr="00E57E3D" w14:paraId="5E59CA2A" w14:textId="77777777" w:rsidTr="00E57E3D">
        <w:trPr>
          <w:trHeight w:val="288"/>
        </w:trPr>
        <w:tc>
          <w:tcPr>
            <w:tcW w:w="1271" w:type="pct"/>
            <w:vMerge/>
            <w:vAlign w:val="center"/>
            <w:hideMark/>
          </w:tcPr>
          <w:p w14:paraId="107CA381"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18993EAB"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Ant2</w:t>
            </w:r>
          </w:p>
        </w:tc>
        <w:tc>
          <w:tcPr>
            <w:tcW w:w="2465" w:type="pct"/>
            <w:shd w:val="clear" w:color="auto" w:fill="auto"/>
            <w:vAlign w:val="center"/>
            <w:hideMark/>
          </w:tcPr>
          <w:p w14:paraId="4A05DF71"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0.644</w:t>
            </w:r>
          </w:p>
        </w:tc>
      </w:tr>
      <w:tr w:rsidR="00E57E3D" w:rsidRPr="00E57E3D" w14:paraId="7EB92659" w14:textId="77777777" w:rsidTr="00E57E3D">
        <w:trPr>
          <w:trHeight w:val="288"/>
        </w:trPr>
        <w:tc>
          <w:tcPr>
            <w:tcW w:w="1271" w:type="pct"/>
            <w:vMerge/>
            <w:vAlign w:val="center"/>
            <w:hideMark/>
          </w:tcPr>
          <w:p w14:paraId="35AD9E7A"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60A5736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Ant3</w:t>
            </w:r>
          </w:p>
        </w:tc>
        <w:tc>
          <w:tcPr>
            <w:tcW w:w="2465" w:type="pct"/>
            <w:shd w:val="clear" w:color="auto" w:fill="auto"/>
            <w:vAlign w:val="center"/>
            <w:hideMark/>
          </w:tcPr>
          <w:p w14:paraId="4649226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0.642</w:t>
            </w:r>
          </w:p>
        </w:tc>
      </w:tr>
      <w:tr w:rsidR="00E57E3D" w:rsidRPr="00E57E3D" w14:paraId="44BE235B" w14:textId="77777777" w:rsidTr="00E57E3D">
        <w:trPr>
          <w:trHeight w:val="288"/>
        </w:trPr>
        <w:tc>
          <w:tcPr>
            <w:tcW w:w="1271" w:type="pct"/>
            <w:vMerge/>
            <w:vAlign w:val="center"/>
            <w:hideMark/>
          </w:tcPr>
          <w:p w14:paraId="2001243D"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66D7EE0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Ant4</w:t>
            </w:r>
          </w:p>
        </w:tc>
        <w:tc>
          <w:tcPr>
            <w:tcW w:w="2465" w:type="pct"/>
            <w:shd w:val="clear" w:color="auto" w:fill="auto"/>
            <w:vAlign w:val="center"/>
            <w:hideMark/>
          </w:tcPr>
          <w:p w14:paraId="04D399C1"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0.678</w:t>
            </w:r>
          </w:p>
        </w:tc>
      </w:tr>
      <w:tr w:rsidR="00E57E3D" w:rsidRPr="00E57E3D" w14:paraId="58A4801B" w14:textId="77777777" w:rsidTr="00E57E3D">
        <w:trPr>
          <w:trHeight w:val="288"/>
        </w:trPr>
        <w:tc>
          <w:tcPr>
            <w:tcW w:w="1271" w:type="pct"/>
            <w:vMerge/>
            <w:vAlign w:val="center"/>
            <w:hideMark/>
          </w:tcPr>
          <w:p w14:paraId="4D5F344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58652F94"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Ant5</w:t>
            </w:r>
          </w:p>
        </w:tc>
        <w:tc>
          <w:tcPr>
            <w:tcW w:w="2465" w:type="pct"/>
            <w:shd w:val="clear" w:color="auto" w:fill="auto"/>
            <w:vAlign w:val="center"/>
            <w:hideMark/>
          </w:tcPr>
          <w:p w14:paraId="3CDF2BEA"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0.667</w:t>
            </w:r>
          </w:p>
        </w:tc>
      </w:tr>
      <w:tr w:rsidR="00E57E3D" w:rsidRPr="00E57E3D" w14:paraId="5411CA0A" w14:textId="77777777" w:rsidTr="00E57E3D">
        <w:trPr>
          <w:trHeight w:val="288"/>
        </w:trPr>
        <w:tc>
          <w:tcPr>
            <w:tcW w:w="1271" w:type="pct"/>
            <w:vMerge w:val="restart"/>
            <w:shd w:val="clear" w:color="auto" w:fill="auto"/>
            <w:noWrap/>
            <w:vAlign w:val="center"/>
            <w:hideMark/>
          </w:tcPr>
          <w:p w14:paraId="39D36C51"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Anb</w:t>
            </w:r>
            <w:proofErr w:type="spellEnd"/>
          </w:p>
        </w:tc>
        <w:tc>
          <w:tcPr>
            <w:tcW w:w="1264" w:type="pct"/>
            <w:shd w:val="clear" w:color="auto" w:fill="auto"/>
            <w:vAlign w:val="center"/>
            <w:hideMark/>
          </w:tcPr>
          <w:p w14:paraId="7EEF377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Anb1</w:t>
            </w:r>
          </w:p>
        </w:tc>
        <w:tc>
          <w:tcPr>
            <w:tcW w:w="2465" w:type="pct"/>
            <w:shd w:val="clear" w:color="auto" w:fill="auto"/>
            <w:vAlign w:val="center"/>
            <w:hideMark/>
          </w:tcPr>
          <w:p w14:paraId="3A2FBA7B"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0.707</w:t>
            </w:r>
          </w:p>
        </w:tc>
      </w:tr>
      <w:tr w:rsidR="00E57E3D" w:rsidRPr="00E57E3D" w14:paraId="635A8AEA" w14:textId="77777777" w:rsidTr="00E57E3D">
        <w:trPr>
          <w:trHeight w:val="288"/>
        </w:trPr>
        <w:tc>
          <w:tcPr>
            <w:tcW w:w="1271" w:type="pct"/>
            <w:vMerge/>
            <w:vAlign w:val="center"/>
            <w:hideMark/>
          </w:tcPr>
          <w:p w14:paraId="4980B4C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69A50E23"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Anb2</w:t>
            </w:r>
          </w:p>
        </w:tc>
        <w:tc>
          <w:tcPr>
            <w:tcW w:w="2465" w:type="pct"/>
            <w:shd w:val="clear" w:color="auto" w:fill="auto"/>
            <w:vAlign w:val="center"/>
            <w:hideMark/>
          </w:tcPr>
          <w:p w14:paraId="7C1C439B"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w:t>
            </w:r>
          </w:p>
        </w:tc>
      </w:tr>
      <w:tr w:rsidR="00E57E3D" w:rsidRPr="00E57E3D" w14:paraId="23B31775" w14:textId="77777777" w:rsidTr="00E57E3D">
        <w:trPr>
          <w:trHeight w:val="288"/>
        </w:trPr>
        <w:tc>
          <w:tcPr>
            <w:tcW w:w="1271" w:type="pct"/>
            <w:vMerge/>
            <w:vAlign w:val="center"/>
            <w:hideMark/>
          </w:tcPr>
          <w:p w14:paraId="23902BB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6CE9FD3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Anb3</w:t>
            </w:r>
          </w:p>
        </w:tc>
        <w:tc>
          <w:tcPr>
            <w:tcW w:w="2465" w:type="pct"/>
            <w:shd w:val="clear" w:color="auto" w:fill="auto"/>
            <w:vAlign w:val="center"/>
            <w:hideMark/>
          </w:tcPr>
          <w:p w14:paraId="67A4433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0.641</w:t>
            </w:r>
          </w:p>
        </w:tc>
      </w:tr>
      <w:tr w:rsidR="00E57E3D" w:rsidRPr="00E57E3D" w14:paraId="3A1355E5" w14:textId="77777777" w:rsidTr="00E57E3D">
        <w:trPr>
          <w:trHeight w:val="288"/>
        </w:trPr>
        <w:tc>
          <w:tcPr>
            <w:tcW w:w="1271" w:type="pct"/>
            <w:vMerge w:val="restart"/>
            <w:shd w:val="clear" w:color="auto" w:fill="auto"/>
            <w:noWrap/>
            <w:vAlign w:val="center"/>
            <w:hideMark/>
          </w:tcPr>
          <w:p w14:paraId="289796C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Krk</w:t>
            </w:r>
            <w:proofErr w:type="spellEnd"/>
          </w:p>
        </w:tc>
        <w:tc>
          <w:tcPr>
            <w:tcW w:w="1264" w:type="pct"/>
            <w:shd w:val="clear" w:color="auto" w:fill="auto"/>
            <w:vAlign w:val="center"/>
            <w:hideMark/>
          </w:tcPr>
          <w:p w14:paraId="5A7F4D3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Krk1</w:t>
            </w:r>
          </w:p>
        </w:tc>
        <w:tc>
          <w:tcPr>
            <w:tcW w:w="2465" w:type="pct"/>
            <w:shd w:val="clear" w:color="auto" w:fill="auto"/>
            <w:vAlign w:val="center"/>
            <w:hideMark/>
          </w:tcPr>
          <w:p w14:paraId="60C32946"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w:t>
            </w:r>
          </w:p>
        </w:tc>
      </w:tr>
      <w:tr w:rsidR="00E57E3D" w:rsidRPr="00E57E3D" w14:paraId="4547FE3A" w14:textId="77777777" w:rsidTr="00E57E3D">
        <w:trPr>
          <w:trHeight w:val="288"/>
        </w:trPr>
        <w:tc>
          <w:tcPr>
            <w:tcW w:w="1271" w:type="pct"/>
            <w:vMerge/>
            <w:vAlign w:val="center"/>
            <w:hideMark/>
          </w:tcPr>
          <w:p w14:paraId="12D30883"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44FA46A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Krk2</w:t>
            </w:r>
          </w:p>
        </w:tc>
        <w:tc>
          <w:tcPr>
            <w:tcW w:w="2465" w:type="pct"/>
            <w:shd w:val="clear" w:color="auto" w:fill="auto"/>
            <w:vAlign w:val="center"/>
            <w:hideMark/>
          </w:tcPr>
          <w:p w14:paraId="5075764B"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0.727</w:t>
            </w:r>
          </w:p>
        </w:tc>
      </w:tr>
      <w:tr w:rsidR="00E57E3D" w:rsidRPr="00E57E3D" w14:paraId="0A18C28D" w14:textId="77777777" w:rsidTr="00E57E3D">
        <w:trPr>
          <w:trHeight w:val="288"/>
        </w:trPr>
        <w:tc>
          <w:tcPr>
            <w:tcW w:w="1271" w:type="pct"/>
            <w:vMerge/>
            <w:vAlign w:val="center"/>
            <w:hideMark/>
          </w:tcPr>
          <w:p w14:paraId="75F0CEE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23DAFCF"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Krk3</w:t>
            </w:r>
          </w:p>
        </w:tc>
        <w:tc>
          <w:tcPr>
            <w:tcW w:w="2465" w:type="pct"/>
            <w:shd w:val="clear" w:color="auto" w:fill="auto"/>
            <w:vAlign w:val="center"/>
            <w:hideMark/>
          </w:tcPr>
          <w:p w14:paraId="038E6DD9"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0.648</w:t>
            </w:r>
          </w:p>
        </w:tc>
      </w:tr>
      <w:tr w:rsidR="00E57E3D" w:rsidRPr="00E57E3D" w14:paraId="7A683D93" w14:textId="77777777" w:rsidTr="00E57E3D">
        <w:trPr>
          <w:trHeight w:val="288"/>
        </w:trPr>
        <w:tc>
          <w:tcPr>
            <w:tcW w:w="1271" w:type="pct"/>
            <w:vMerge/>
            <w:vAlign w:val="center"/>
            <w:hideMark/>
          </w:tcPr>
          <w:p w14:paraId="72EC4ED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6E99BA70"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Krk4</w:t>
            </w:r>
          </w:p>
        </w:tc>
        <w:tc>
          <w:tcPr>
            <w:tcW w:w="2465" w:type="pct"/>
            <w:shd w:val="clear" w:color="auto" w:fill="auto"/>
            <w:vAlign w:val="center"/>
            <w:hideMark/>
          </w:tcPr>
          <w:p w14:paraId="1A925233"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0.665</w:t>
            </w:r>
          </w:p>
        </w:tc>
      </w:tr>
      <w:tr w:rsidR="00E57E3D" w:rsidRPr="00E57E3D" w14:paraId="3168E416" w14:textId="77777777" w:rsidTr="00E57E3D">
        <w:trPr>
          <w:trHeight w:val="288"/>
        </w:trPr>
        <w:tc>
          <w:tcPr>
            <w:tcW w:w="1271" w:type="pct"/>
            <w:vMerge/>
            <w:vAlign w:val="center"/>
            <w:hideMark/>
          </w:tcPr>
          <w:p w14:paraId="0C0F227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BA93493"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Krk5</w:t>
            </w:r>
          </w:p>
        </w:tc>
        <w:tc>
          <w:tcPr>
            <w:tcW w:w="2465" w:type="pct"/>
            <w:shd w:val="clear" w:color="auto" w:fill="auto"/>
            <w:vAlign w:val="center"/>
            <w:hideMark/>
          </w:tcPr>
          <w:p w14:paraId="6552B7FA"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0.659</w:t>
            </w:r>
          </w:p>
        </w:tc>
      </w:tr>
      <w:tr w:rsidR="00E57E3D" w:rsidRPr="00E57E3D" w14:paraId="3345D4F7" w14:textId="77777777" w:rsidTr="00E57E3D">
        <w:trPr>
          <w:trHeight w:val="288"/>
        </w:trPr>
        <w:tc>
          <w:tcPr>
            <w:tcW w:w="1271" w:type="pct"/>
            <w:vMerge/>
            <w:vAlign w:val="center"/>
            <w:hideMark/>
          </w:tcPr>
          <w:p w14:paraId="2002F9E9"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2D3A11EC"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Krk6</w:t>
            </w:r>
          </w:p>
        </w:tc>
        <w:tc>
          <w:tcPr>
            <w:tcW w:w="2465" w:type="pct"/>
            <w:shd w:val="clear" w:color="auto" w:fill="auto"/>
            <w:vAlign w:val="center"/>
            <w:hideMark/>
          </w:tcPr>
          <w:p w14:paraId="27CE6001"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w:t>
            </w:r>
          </w:p>
        </w:tc>
      </w:tr>
      <w:tr w:rsidR="00E57E3D" w:rsidRPr="00E57E3D" w14:paraId="37D713CD" w14:textId="77777777" w:rsidTr="00E57E3D">
        <w:trPr>
          <w:trHeight w:val="288"/>
        </w:trPr>
        <w:tc>
          <w:tcPr>
            <w:tcW w:w="1271" w:type="pct"/>
            <w:vMerge w:val="restart"/>
            <w:shd w:val="clear" w:color="auto" w:fill="auto"/>
            <w:noWrap/>
            <w:vAlign w:val="center"/>
            <w:hideMark/>
          </w:tcPr>
          <w:p w14:paraId="1907CFF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Prk</w:t>
            </w:r>
            <w:proofErr w:type="spellEnd"/>
          </w:p>
        </w:tc>
        <w:tc>
          <w:tcPr>
            <w:tcW w:w="1264" w:type="pct"/>
            <w:shd w:val="clear" w:color="auto" w:fill="auto"/>
            <w:vAlign w:val="center"/>
            <w:hideMark/>
          </w:tcPr>
          <w:p w14:paraId="5BC1EE1A"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Prk1</w:t>
            </w:r>
          </w:p>
        </w:tc>
        <w:tc>
          <w:tcPr>
            <w:tcW w:w="2465" w:type="pct"/>
            <w:shd w:val="clear" w:color="auto" w:fill="auto"/>
            <w:vAlign w:val="center"/>
            <w:hideMark/>
          </w:tcPr>
          <w:p w14:paraId="39D83E3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w:t>
            </w:r>
          </w:p>
        </w:tc>
      </w:tr>
      <w:tr w:rsidR="00E57E3D" w:rsidRPr="00E57E3D" w14:paraId="19CDFF75" w14:textId="77777777" w:rsidTr="00E57E3D">
        <w:trPr>
          <w:trHeight w:val="288"/>
        </w:trPr>
        <w:tc>
          <w:tcPr>
            <w:tcW w:w="1271" w:type="pct"/>
            <w:vMerge/>
            <w:vAlign w:val="center"/>
            <w:hideMark/>
          </w:tcPr>
          <w:p w14:paraId="511F812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40AB962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Prk2</w:t>
            </w:r>
          </w:p>
        </w:tc>
        <w:tc>
          <w:tcPr>
            <w:tcW w:w="2465" w:type="pct"/>
            <w:shd w:val="clear" w:color="auto" w:fill="auto"/>
            <w:vAlign w:val="center"/>
            <w:hideMark/>
          </w:tcPr>
          <w:p w14:paraId="11AC4B36"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0.726</w:t>
            </w:r>
          </w:p>
        </w:tc>
      </w:tr>
      <w:tr w:rsidR="00E57E3D" w:rsidRPr="00E57E3D" w14:paraId="7962BDE4" w14:textId="77777777" w:rsidTr="00E57E3D">
        <w:trPr>
          <w:trHeight w:val="288"/>
        </w:trPr>
        <w:tc>
          <w:tcPr>
            <w:tcW w:w="1271" w:type="pct"/>
            <w:vMerge/>
            <w:vAlign w:val="center"/>
            <w:hideMark/>
          </w:tcPr>
          <w:p w14:paraId="0ECDDEC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0AE7753F"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Prk3</w:t>
            </w:r>
          </w:p>
        </w:tc>
        <w:tc>
          <w:tcPr>
            <w:tcW w:w="2465" w:type="pct"/>
            <w:shd w:val="clear" w:color="auto" w:fill="auto"/>
            <w:vAlign w:val="center"/>
            <w:hideMark/>
          </w:tcPr>
          <w:p w14:paraId="6C89B146"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0.699</w:t>
            </w:r>
          </w:p>
        </w:tc>
      </w:tr>
      <w:tr w:rsidR="00E57E3D" w:rsidRPr="00E57E3D" w14:paraId="5986A052" w14:textId="77777777" w:rsidTr="00E57E3D">
        <w:trPr>
          <w:trHeight w:val="288"/>
        </w:trPr>
        <w:tc>
          <w:tcPr>
            <w:tcW w:w="1271" w:type="pct"/>
            <w:vMerge/>
            <w:vAlign w:val="center"/>
            <w:hideMark/>
          </w:tcPr>
          <w:p w14:paraId="5C1BD095"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21DCE9A"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Prk4</w:t>
            </w:r>
          </w:p>
        </w:tc>
        <w:tc>
          <w:tcPr>
            <w:tcW w:w="2465" w:type="pct"/>
            <w:shd w:val="clear" w:color="auto" w:fill="auto"/>
            <w:vAlign w:val="center"/>
            <w:hideMark/>
          </w:tcPr>
          <w:p w14:paraId="3C8BC80E"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0.671</w:t>
            </w:r>
          </w:p>
        </w:tc>
      </w:tr>
      <w:tr w:rsidR="00E57E3D" w:rsidRPr="00E57E3D" w14:paraId="48EAB7C1" w14:textId="77777777" w:rsidTr="00E57E3D">
        <w:trPr>
          <w:trHeight w:val="288"/>
        </w:trPr>
        <w:tc>
          <w:tcPr>
            <w:tcW w:w="1271" w:type="pct"/>
            <w:vMerge/>
            <w:vAlign w:val="center"/>
            <w:hideMark/>
          </w:tcPr>
          <w:p w14:paraId="1CC13E7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C85F21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Prk5</w:t>
            </w:r>
          </w:p>
        </w:tc>
        <w:tc>
          <w:tcPr>
            <w:tcW w:w="2465" w:type="pct"/>
            <w:shd w:val="clear" w:color="auto" w:fill="auto"/>
            <w:vAlign w:val="center"/>
            <w:hideMark/>
          </w:tcPr>
          <w:p w14:paraId="79A4F8D3"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0.686</w:t>
            </w:r>
          </w:p>
        </w:tc>
      </w:tr>
      <w:tr w:rsidR="00E57E3D" w:rsidRPr="00E57E3D" w14:paraId="3B41DCDD" w14:textId="77777777" w:rsidTr="00E57E3D">
        <w:trPr>
          <w:trHeight w:val="288"/>
        </w:trPr>
        <w:tc>
          <w:tcPr>
            <w:tcW w:w="1271" w:type="pct"/>
            <w:vMerge/>
            <w:vAlign w:val="center"/>
            <w:hideMark/>
          </w:tcPr>
          <w:p w14:paraId="6F983FC0"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ED2A46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Prk6</w:t>
            </w:r>
          </w:p>
        </w:tc>
        <w:tc>
          <w:tcPr>
            <w:tcW w:w="2465" w:type="pct"/>
            <w:shd w:val="clear" w:color="auto" w:fill="auto"/>
            <w:vAlign w:val="center"/>
            <w:hideMark/>
          </w:tcPr>
          <w:p w14:paraId="31F9125A"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0.646</w:t>
            </w:r>
          </w:p>
        </w:tc>
      </w:tr>
      <w:tr w:rsidR="00E57E3D" w:rsidRPr="00E57E3D" w14:paraId="6B4A8476" w14:textId="77777777" w:rsidTr="00E57E3D">
        <w:trPr>
          <w:trHeight w:val="288"/>
        </w:trPr>
        <w:tc>
          <w:tcPr>
            <w:tcW w:w="1271" w:type="pct"/>
            <w:vMerge/>
            <w:vAlign w:val="center"/>
            <w:hideMark/>
          </w:tcPr>
          <w:p w14:paraId="68C2DFC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170FB8CD"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Prk7</w:t>
            </w:r>
          </w:p>
        </w:tc>
        <w:tc>
          <w:tcPr>
            <w:tcW w:w="2465" w:type="pct"/>
            <w:shd w:val="clear" w:color="auto" w:fill="auto"/>
            <w:vAlign w:val="center"/>
            <w:hideMark/>
          </w:tcPr>
          <w:p w14:paraId="51314C57"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0.663</w:t>
            </w:r>
          </w:p>
        </w:tc>
      </w:tr>
      <w:tr w:rsidR="00E57E3D" w:rsidRPr="00E57E3D" w14:paraId="330C0062" w14:textId="77777777" w:rsidTr="00E57E3D">
        <w:trPr>
          <w:trHeight w:val="288"/>
        </w:trPr>
        <w:tc>
          <w:tcPr>
            <w:tcW w:w="1271" w:type="pct"/>
            <w:vMerge w:val="restart"/>
            <w:shd w:val="clear" w:color="auto" w:fill="auto"/>
            <w:noWrap/>
            <w:vAlign w:val="center"/>
            <w:hideMark/>
          </w:tcPr>
          <w:p w14:paraId="24C8A16C"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Rsl</w:t>
            </w:r>
            <w:proofErr w:type="spellEnd"/>
          </w:p>
        </w:tc>
        <w:tc>
          <w:tcPr>
            <w:tcW w:w="1264" w:type="pct"/>
            <w:shd w:val="clear" w:color="auto" w:fill="auto"/>
            <w:vAlign w:val="center"/>
            <w:hideMark/>
          </w:tcPr>
          <w:p w14:paraId="3FE57E2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Rsl1</w:t>
            </w:r>
          </w:p>
        </w:tc>
        <w:tc>
          <w:tcPr>
            <w:tcW w:w="2465" w:type="pct"/>
            <w:shd w:val="clear" w:color="auto" w:fill="auto"/>
            <w:vAlign w:val="center"/>
            <w:hideMark/>
          </w:tcPr>
          <w:p w14:paraId="6224A648"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0.736</w:t>
            </w:r>
          </w:p>
        </w:tc>
      </w:tr>
      <w:tr w:rsidR="00E57E3D" w:rsidRPr="00E57E3D" w14:paraId="3B76DFAD" w14:textId="77777777" w:rsidTr="00E57E3D">
        <w:trPr>
          <w:trHeight w:val="288"/>
        </w:trPr>
        <w:tc>
          <w:tcPr>
            <w:tcW w:w="1271" w:type="pct"/>
            <w:vMerge/>
            <w:vAlign w:val="center"/>
            <w:hideMark/>
          </w:tcPr>
          <w:p w14:paraId="6E777C7A"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78EF3C1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Rsl2</w:t>
            </w:r>
          </w:p>
        </w:tc>
        <w:tc>
          <w:tcPr>
            <w:tcW w:w="2465" w:type="pct"/>
            <w:shd w:val="clear" w:color="auto" w:fill="auto"/>
            <w:vAlign w:val="center"/>
            <w:hideMark/>
          </w:tcPr>
          <w:p w14:paraId="0CE15497"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0.706</w:t>
            </w:r>
          </w:p>
        </w:tc>
      </w:tr>
      <w:tr w:rsidR="00E57E3D" w:rsidRPr="00E57E3D" w14:paraId="34179141" w14:textId="77777777" w:rsidTr="00E57E3D">
        <w:trPr>
          <w:trHeight w:val="288"/>
        </w:trPr>
        <w:tc>
          <w:tcPr>
            <w:tcW w:w="1271" w:type="pct"/>
            <w:vMerge/>
            <w:vAlign w:val="center"/>
            <w:hideMark/>
          </w:tcPr>
          <w:p w14:paraId="5A6FB9E0"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0B3AB1E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Rsl3</w:t>
            </w:r>
          </w:p>
        </w:tc>
        <w:tc>
          <w:tcPr>
            <w:tcW w:w="2465" w:type="pct"/>
            <w:shd w:val="clear" w:color="auto" w:fill="auto"/>
            <w:vAlign w:val="center"/>
            <w:hideMark/>
          </w:tcPr>
          <w:p w14:paraId="65C79121"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0.704</w:t>
            </w:r>
          </w:p>
        </w:tc>
      </w:tr>
      <w:tr w:rsidR="00E57E3D" w:rsidRPr="00E57E3D" w14:paraId="6E6D8211" w14:textId="77777777" w:rsidTr="00E57E3D">
        <w:trPr>
          <w:trHeight w:val="288"/>
        </w:trPr>
        <w:tc>
          <w:tcPr>
            <w:tcW w:w="1271" w:type="pct"/>
            <w:vMerge/>
            <w:vAlign w:val="center"/>
            <w:hideMark/>
          </w:tcPr>
          <w:p w14:paraId="072C4488"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484DC7AF"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Rsl4</w:t>
            </w:r>
          </w:p>
        </w:tc>
        <w:tc>
          <w:tcPr>
            <w:tcW w:w="2465" w:type="pct"/>
            <w:shd w:val="clear" w:color="auto" w:fill="auto"/>
            <w:vAlign w:val="center"/>
            <w:hideMark/>
          </w:tcPr>
          <w:p w14:paraId="6AF259D7"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0.723</w:t>
            </w:r>
          </w:p>
        </w:tc>
      </w:tr>
      <w:tr w:rsidR="00E57E3D" w:rsidRPr="00E57E3D" w14:paraId="2456DDD0" w14:textId="77777777" w:rsidTr="00E57E3D">
        <w:trPr>
          <w:trHeight w:val="288"/>
        </w:trPr>
        <w:tc>
          <w:tcPr>
            <w:tcW w:w="1271" w:type="pct"/>
            <w:vMerge w:val="restart"/>
            <w:shd w:val="clear" w:color="auto" w:fill="auto"/>
            <w:noWrap/>
            <w:vAlign w:val="center"/>
            <w:hideMark/>
          </w:tcPr>
          <w:p w14:paraId="7A23B4D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Esm</w:t>
            </w:r>
            <w:proofErr w:type="spellEnd"/>
          </w:p>
        </w:tc>
        <w:tc>
          <w:tcPr>
            <w:tcW w:w="1264" w:type="pct"/>
            <w:shd w:val="clear" w:color="auto" w:fill="auto"/>
            <w:vAlign w:val="center"/>
            <w:hideMark/>
          </w:tcPr>
          <w:p w14:paraId="46DDA73F"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Esm1</w:t>
            </w:r>
          </w:p>
        </w:tc>
        <w:tc>
          <w:tcPr>
            <w:tcW w:w="2465" w:type="pct"/>
            <w:shd w:val="clear" w:color="auto" w:fill="auto"/>
            <w:vAlign w:val="center"/>
            <w:hideMark/>
          </w:tcPr>
          <w:p w14:paraId="40660191"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0.689</w:t>
            </w:r>
          </w:p>
        </w:tc>
      </w:tr>
      <w:tr w:rsidR="00E57E3D" w:rsidRPr="00E57E3D" w14:paraId="49BE556B" w14:textId="77777777" w:rsidTr="00E57E3D">
        <w:trPr>
          <w:trHeight w:val="288"/>
        </w:trPr>
        <w:tc>
          <w:tcPr>
            <w:tcW w:w="1271" w:type="pct"/>
            <w:vMerge/>
            <w:vAlign w:val="center"/>
            <w:hideMark/>
          </w:tcPr>
          <w:p w14:paraId="338828A4"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098BD84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Esm2</w:t>
            </w:r>
          </w:p>
        </w:tc>
        <w:tc>
          <w:tcPr>
            <w:tcW w:w="2465" w:type="pct"/>
            <w:shd w:val="clear" w:color="auto" w:fill="auto"/>
            <w:vAlign w:val="center"/>
            <w:hideMark/>
          </w:tcPr>
          <w:p w14:paraId="54F4ADDA"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0.645</w:t>
            </w:r>
          </w:p>
        </w:tc>
      </w:tr>
      <w:tr w:rsidR="00E57E3D" w:rsidRPr="00E57E3D" w14:paraId="0FF3F39D" w14:textId="77777777" w:rsidTr="00E57E3D">
        <w:trPr>
          <w:trHeight w:val="288"/>
        </w:trPr>
        <w:tc>
          <w:tcPr>
            <w:tcW w:w="1271" w:type="pct"/>
            <w:vMerge/>
            <w:vAlign w:val="center"/>
            <w:hideMark/>
          </w:tcPr>
          <w:p w14:paraId="25DFBFD1"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13CE7584"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Esm3</w:t>
            </w:r>
          </w:p>
        </w:tc>
        <w:tc>
          <w:tcPr>
            <w:tcW w:w="2465" w:type="pct"/>
            <w:shd w:val="clear" w:color="auto" w:fill="auto"/>
            <w:vAlign w:val="center"/>
            <w:hideMark/>
          </w:tcPr>
          <w:p w14:paraId="727F127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0.686</w:t>
            </w:r>
          </w:p>
        </w:tc>
      </w:tr>
      <w:tr w:rsidR="00E57E3D" w:rsidRPr="00E57E3D" w14:paraId="44814556" w14:textId="77777777" w:rsidTr="00E57E3D">
        <w:trPr>
          <w:trHeight w:val="288"/>
        </w:trPr>
        <w:tc>
          <w:tcPr>
            <w:tcW w:w="1271" w:type="pct"/>
            <w:vMerge/>
            <w:vAlign w:val="center"/>
            <w:hideMark/>
          </w:tcPr>
          <w:p w14:paraId="1CD59119"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482C355D"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Esm4</w:t>
            </w:r>
          </w:p>
        </w:tc>
        <w:tc>
          <w:tcPr>
            <w:tcW w:w="2465" w:type="pct"/>
            <w:shd w:val="clear" w:color="auto" w:fill="auto"/>
            <w:vAlign w:val="center"/>
            <w:hideMark/>
          </w:tcPr>
          <w:p w14:paraId="6307FCFC"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0.646</w:t>
            </w:r>
          </w:p>
        </w:tc>
      </w:tr>
      <w:tr w:rsidR="00E57E3D" w:rsidRPr="00E57E3D" w14:paraId="53A7BA3B" w14:textId="77777777" w:rsidTr="00E57E3D">
        <w:trPr>
          <w:trHeight w:val="288"/>
        </w:trPr>
        <w:tc>
          <w:tcPr>
            <w:tcW w:w="1271" w:type="pct"/>
            <w:vMerge w:val="restart"/>
            <w:shd w:val="clear" w:color="auto" w:fill="auto"/>
            <w:noWrap/>
            <w:vAlign w:val="center"/>
            <w:hideMark/>
          </w:tcPr>
          <w:p w14:paraId="2E4DBC66"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Mmc</w:t>
            </w:r>
            <w:proofErr w:type="spellEnd"/>
          </w:p>
        </w:tc>
        <w:tc>
          <w:tcPr>
            <w:tcW w:w="1264" w:type="pct"/>
            <w:shd w:val="clear" w:color="auto" w:fill="auto"/>
            <w:vAlign w:val="center"/>
            <w:hideMark/>
          </w:tcPr>
          <w:p w14:paraId="77416BD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Mmc1</w:t>
            </w:r>
          </w:p>
        </w:tc>
        <w:tc>
          <w:tcPr>
            <w:tcW w:w="2465" w:type="pct"/>
            <w:shd w:val="clear" w:color="auto" w:fill="auto"/>
            <w:vAlign w:val="center"/>
            <w:hideMark/>
          </w:tcPr>
          <w:p w14:paraId="23D23E2B"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0.706</w:t>
            </w:r>
          </w:p>
        </w:tc>
      </w:tr>
      <w:tr w:rsidR="00E57E3D" w:rsidRPr="00E57E3D" w14:paraId="6497FDCB" w14:textId="77777777" w:rsidTr="00E57E3D">
        <w:trPr>
          <w:trHeight w:val="288"/>
        </w:trPr>
        <w:tc>
          <w:tcPr>
            <w:tcW w:w="1271" w:type="pct"/>
            <w:vMerge/>
            <w:vAlign w:val="center"/>
            <w:hideMark/>
          </w:tcPr>
          <w:p w14:paraId="64A055A1"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7601E66A"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Mmc2</w:t>
            </w:r>
          </w:p>
        </w:tc>
        <w:tc>
          <w:tcPr>
            <w:tcW w:w="2465" w:type="pct"/>
            <w:shd w:val="clear" w:color="auto" w:fill="auto"/>
            <w:vAlign w:val="center"/>
            <w:hideMark/>
          </w:tcPr>
          <w:p w14:paraId="41F1640C"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0.65</w:t>
            </w:r>
          </w:p>
        </w:tc>
      </w:tr>
      <w:tr w:rsidR="00E57E3D" w:rsidRPr="00E57E3D" w14:paraId="4C1A790C" w14:textId="77777777" w:rsidTr="00E57E3D">
        <w:trPr>
          <w:trHeight w:val="288"/>
        </w:trPr>
        <w:tc>
          <w:tcPr>
            <w:tcW w:w="1271" w:type="pct"/>
            <w:vMerge/>
            <w:vAlign w:val="center"/>
            <w:hideMark/>
          </w:tcPr>
          <w:p w14:paraId="35F041FE"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5D2080AB"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Mmc3</w:t>
            </w:r>
          </w:p>
        </w:tc>
        <w:tc>
          <w:tcPr>
            <w:tcW w:w="2465" w:type="pct"/>
            <w:shd w:val="clear" w:color="auto" w:fill="auto"/>
            <w:vAlign w:val="center"/>
            <w:hideMark/>
          </w:tcPr>
          <w:p w14:paraId="42F5005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0.757</w:t>
            </w:r>
          </w:p>
        </w:tc>
      </w:tr>
      <w:tr w:rsidR="00E57E3D" w:rsidRPr="00E57E3D" w14:paraId="26E03CCC" w14:textId="77777777" w:rsidTr="00E57E3D">
        <w:trPr>
          <w:trHeight w:val="288"/>
        </w:trPr>
        <w:tc>
          <w:tcPr>
            <w:tcW w:w="1271" w:type="pct"/>
            <w:vMerge/>
            <w:vAlign w:val="center"/>
            <w:hideMark/>
          </w:tcPr>
          <w:p w14:paraId="2EA295BB"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2E56EEA4"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Mmc4</w:t>
            </w:r>
          </w:p>
        </w:tc>
        <w:tc>
          <w:tcPr>
            <w:tcW w:w="2465" w:type="pct"/>
            <w:shd w:val="clear" w:color="auto" w:fill="auto"/>
            <w:vAlign w:val="center"/>
            <w:hideMark/>
          </w:tcPr>
          <w:p w14:paraId="580DDCE6"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0.741</w:t>
            </w:r>
          </w:p>
        </w:tc>
      </w:tr>
      <w:tr w:rsidR="00E57E3D" w:rsidRPr="00E57E3D" w14:paraId="38335634" w14:textId="77777777" w:rsidTr="00E57E3D">
        <w:trPr>
          <w:trHeight w:val="288"/>
        </w:trPr>
        <w:tc>
          <w:tcPr>
            <w:tcW w:w="1271" w:type="pct"/>
            <w:vMerge w:val="restart"/>
            <w:shd w:val="clear" w:color="auto" w:fill="auto"/>
            <w:noWrap/>
            <w:vAlign w:val="center"/>
            <w:hideMark/>
          </w:tcPr>
          <w:p w14:paraId="03891E6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roofErr w:type="spellStart"/>
            <w:r w:rsidRPr="00E57E3D">
              <w:rPr>
                <w:rFonts w:eastAsia="Times New Roman"/>
                <w:color w:val="000000"/>
                <w:kern w:val="0"/>
                <w:sz w:val="24"/>
                <w:szCs w:val="24"/>
                <w:lang w:val="en-ID" w:eastAsia="en-ID"/>
                <w14:ligatures w14:val="none"/>
              </w:rPr>
              <w:t>Rsb</w:t>
            </w:r>
            <w:proofErr w:type="spellEnd"/>
          </w:p>
        </w:tc>
        <w:tc>
          <w:tcPr>
            <w:tcW w:w="1264" w:type="pct"/>
            <w:shd w:val="clear" w:color="auto" w:fill="auto"/>
            <w:vAlign w:val="center"/>
            <w:hideMark/>
          </w:tcPr>
          <w:p w14:paraId="3E60030D"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Rsb1</w:t>
            </w:r>
          </w:p>
        </w:tc>
        <w:tc>
          <w:tcPr>
            <w:tcW w:w="2465" w:type="pct"/>
            <w:shd w:val="clear" w:color="auto" w:fill="auto"/>
            <w:vAlign w:val="center"/>
            <w:hideMark/>
          </w:tcPr>
          <w:p w14:paraId="0461D4F4"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0.733</w:t>
            </w:r>
          </w:p>
        </w:tc>
      </w:tr>
      <w:tr w:rsidR="00E57E3D" w:rsidRPr="00E57E3D" w14:paraId="65146A8F" w14:textId="77777777" w:rsidTr="00E57E3D">
        <w:trPr>
          <w:trHeight w:val="288"/>
        </w:trPr>
        <w:tc>
          <w:tcPr>
            <w:tcW w:w="1271" w:type="pct"/>
            <w:vMerge/>
            <w:vAlign w:val="center"/>
            <w:hideMark/>
          </w:tcPr>
          <w:p w14:paraId="247EE042"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326E15E0"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Rsb2</w:t>
            </w:r>
          </w:p>
        </w:tc>
        <w:tc>
          <w:tcPr>
            <w:tcW w:w="2465" w:type="pct"/>
            <w:shd w:val="clear" w:color="auto" w:fill="auto"/>
            <w:vAlign w:val="center"/>
            <w:hideMark/>
          </w:tcPr>
          <w:p w14:paraId="4449FA4E"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0.575</w:t>
            </w:r>
          </w:p>
        </w:tc>
      </w:tr>
      <w:tr w:rsidR="00E57E3D" w:rsidRPr="00E57E3D" w14:paraId="23CB3149" w14:textId="77777777" w:rsidTr="00E57E3D">
        <w:trPr>
          <w:trHeight w:val="288"/>
        </w:trPr>
        <w:tc>
          <w:tcPr>
            <w:tcW w:w="1271" w:type="pct"/>
            <w:vMerge/>
            <w:vAlign w:val="center"/>
            <w:hideMark/>
          </w:tcPr>
          <w:p w14:paraId="5B48E330"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p>
        </w:tc>
        <w:tc>
          <w:tcPr>
            <w:tcW w:w="1264" w:type="pct"/>
            <w:shd w:val="clear" w:color="auto" w:fill="auto"/>
            <w:vAlign w:val="center"/>
            <w:hideMark/>
          </w:tcPr>
          <w:p w14:paraId="16409037" w14:textId="77777777" w:rsidR="00E57E3D" w:rsidRPr="00E57E3D" w:rsidRDefault="00E57E3D" w:rsidP="00E57E3D">
            <w:pPr>
              <w:spacing w:after="0" w:line="240" w:lineRule="auto"/>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Rsb3</w:t>
            </w:r>
          </w:p>
        </w:tc>
        <w:tc>
          <w:tcPr>
            <w:tcW w:w="2465" w:type="pct"/>
            <w:shd w:val="clear" w:color="auto" w:fill="auto"/>
            <w:vAlign w:val="center"/>
            <w:hideMark/>
          </w:tcPr>
          <w:p w14:paraId="45E95769" w14:textId="77777777" w:rsidR="00E57E3D" w:rsidRPr="00E57E3D" w:rsidRDefault="00E57E3D" w:rsidP="00E57E3D">
            <w:pPr>
              <w:spacing w:after="0" w:line="240" w:lineRule="auto"/>
              <w:ind w:firstLineChars="100" w:firstLine="240"/>
              <w:jc w:val="center"/>
              <w:rPr>
                <w:rFonts w:eastAsia="Times New Roman"/>
                <w:color w:val="000000"/>
                <w:kern w:val="0"/>
                <w:sz w:val="24"/>
                <w:szCs w:val="24"/>
                <w:lang w:val="en-ID" w:eastAsia="en-ID"/>
                <w14:ligatures w14:val="none"/>
              </w:rPr>
            </w:pPr>
            <w:r w:rsidRPr="00E57E3D">
              <w:rPr>
                <w:rFonts w:eastAsia="Times New Roman"/>
                <w:color w:val="000000"/>
                <w:kern w:val="0"/>
                <w:sz w:val="24"/>
                <w:szCs w:val="24"/>
                <w:lang w:val="en-ID" w:eastAsia="en-ID"/>
                <w14:ligatures w14:val="none"/>
              </w:rPr>
              <w:t>0.669</w:t>
            </w:r>
          </w:p>
        </w:tc>
      </w:tr>
    </w:tbl>
    <w:p w14:paraId="6385373A" w14:textId="77777777" w:rsidR="00E57E3D" w:rsidRDefault="00E57E3D">
      <w:pPr>
        <w:rPr>
          <w:sz w:val="24"/>
          <w:szCs w:val="24"/>
        </w:rPr>
      </w:pPr>
    </w:p>
    <w:p w14:paraId="4A4A39CA" w14:textId="4B80D160" w:rsidR="005317BF" w:rsidRPr="005317BF" w:rsidRDefault="005317BF" w:rsidP="005317BF">
      <w:pPr>
        <w:jc w:val="both"/>
        <w:rPr>
          <w:sz w:val="24"/>
          <w:szCs w:val="24"/>
          <w:lang w:val="en-ID"/>
        </w:rPr>
      </w:pPr>
      <w:r w:rsidRPr="005317BF">
        <w:rPr>
          <w:sz w:val="24"/>
          <w:szCs w:val="24"/>
          <w:lang w:val="en-ID"/>
        </w:rPr>
        <w:t xml:space="preserve">Hasil </w:t>
      </w:r>
      <w:proofErr w:type="spellStart"/>
      <w:r w:rsidRPr="005317BF">
        <w:rPr>
          <w:sz w:val="24"/>
          <w:szCs w:val="24"/>
          <w:lang w:val="en-ID"/>
        </w:rPr>
        <w:t>analisis</w:t>
      </w:r>
      <w:proofErr w:type="spellEnd"/>
      <w:r w:rsidRPr="005317BF">
        <w:rPr>
          <w:sz w:val="24"/>
          <w:szCs w:val="24"/>
          <w:lang w:val="en-ID"/>
        </w:rPr>
        <w:t xml:space="preserve"> loading factor pada model </w:t>
      </w:r>
      <w:proofErr w:type="spellStart"/>
      <w:r w:rsidRPr="005317BF">
        <w:rPr>
          <w:sz w:val="24"/>
          <w:szCs w:val="24"/>
          <w:lang w:val="en-ID"/>
        </w:rPr>
        <w:t>pengukuran</w:t>
      </w:r>
      <w:proofErr w:type="spellEnd"/>
      <w:r w:rsidRPr="005317BF">
        <w:rPr>
          <w:sz w:val="24"/>
          <w:szCs w:val="24"/>
          <w:lang w:val="en-ID"/>
        </w:rPr>
        <w:t xml:space="preserve"> FCQ </w:t>
      </w:r>
      <w:proofErr w:type="spellStart"/>
      <w:r w:rsidRPr="005317BF">
        <w:rPr>
          <w:sz w:val="24"/>
          <w:szCs w:val="24"/>
          <w:lang w:val="en-ID"/>
        </w:rPr>
        <w:t>versi</w:t>
      </w:r>
      <w:proofErr w:type="spellEnd"/>
      <w:r w:rsidRPr="005317BF">
        <w:rPr>
          <w:sz w:val="24"/>
          <w:szCs w:val="24"/>
          <w:lang w:val="en-ID"/>
        </w:rPr>
        <w:t xml:space="preserve"> Bahasa Indonesia </w:t>
      </w:r>
      <w:proofErr w:type="spellStart"/>
      <w:r w:rsidRPr="005317BF">
        <w:rPr>
          <w:sz w:val="24"/>
          <w:szCs w:val="24"/>
          <w:lang w:val="en-ID"/>
        </w:rPr>
        <w:t>menunjukkan</w:t>
      </w:r>
      <w:proofErr w:type="spellEnd"/>
      <w:r w:rsidRPr="005317BF">
        <w:rPr>
          <w:sz w:val="24"/>
          <w:szCs w:val="24"/>
          <w:lang w:val="en-ID"/>
        </w:rPr>
        <w:t xml:space="preserve"> </w:t>
      </w:r>
      <w:proofErr w:type="spellStart"/>
      <w:r w:rsidRPr="005317BF">
        <w:rPr>
          <w:sz w:val="24"/>
          <w:szCs w:val="24"/>
          <w:lang w:val="en-ID"/>
        </w:rPr>
        <w:t>bahwa</w:t>
      </w:r>
      <w:proofErr w:type="spellEnd"/>
      <w:r w:rsidRPr="005317BF">
        <w:rPr>
          <w:sz w:val="24"/>
          <w:szCs w:val="24"/>
          <w:lang w:val="en-ID"/>
        </w:rPr>
        <w:t xml:space="preserve"> </w:t>
      </w:r>
      <w:proofErr w:type="spellStart"/>
      <w:r w:rsidRPr="005317BF">
        <w:rPr>
          <w:sz w:val="24"/>
          <w:szCs w:val="24"/>
          <w:lang w:val="en-ID"/>
        </w:rPr>
        <w:t>seluruh</w:t>
      </w:r>
      <w:proofErr w:type="spellEnd"/>
      <w:r w:rsidRPr="005317BF">
        <w:rPr>
          <w:sz w:val="24"/>
          <w:szCs w:val="24"/>
          <w:lang w:val="en-ID"/>
        </w:rPr>
        <w:t xml:space="preserve"> item </w:t>
      </w:r>
      <w:proofErr w:type="spellStart"/>
      <w:r w:rsidRPr="005317BF">
        <w:rPr>
          <w:sz w:val="24"/>
          <w:szCs w:val="24"/>
          <w:lang w:val="en-ID"/>
        </w:rPr>
        <w:t>memiliki</w:t>
      </w:r>
      <w:proofErr w:type="spellEnd"/>
      <w:r w:rsidRPr="005317BF">
        <w:rPr>
          <w:sz w:val="24"/>
          <w:szCs w:val="24"/>
          <w:lang w:val="en-ID"/>
        </w:rPr>
        <w:t xml:space="preserve"> </w:t>
      </w:r>
      <w:proofErr w:type="spellStart"/>
      <w:r w:rsidRPr="005317BF">
        <w:rPr>
          <w:sz w:val="24"/>
          <w:szCs w:val="24"/>
          <w:lang w:val="en-ID"/>
        </w:rPr>
        <w:t>nilai</w:t>
      </w:r>
      <w:proofErr w:type="spellEnd"/>
      <w:r w:rsidRPr="005317BF">
        <w:rPr>
          <w:sz w:val="24"/>
          <w:szCs w:val="24"/>
          <w:lang w:val="en-ID"/>
        </w:rPr>
        <w:t xml:space="preserve"> loading factor yang </w:t>
      </w:r>
      <w:proofErr w:type="spellStart"/>
      <w:r w:rsidRPr="005317BF">
        <w:rPr>
          <w:sz w:val="24"/>
          <w:szCs w:val="24"/>
          <w:lang w:val="en-ID"/>
        </w:rPr>
        <w:t>memuaskan</w:t>
      </w:r>
      <w:proofErr w:type="spellEnd"/>
      <w:r w:rsidRPr="005317BF">
        <w:rPr>
          <w:sz w:val="24"/>
          <w:szCs w:val="24"/>
          <w:lang w:val="en-ID"/>
        </w:rPr>
        <w:t xml:space="preserve">, </w:t>
      </w:r>
      <w:proofErr w:type="spellStart"/>
      <w:r w:rsidRPr="005317BF">
        <w:rPr>
          <w:sz w:val="24"/>
          <w:szCs w:val="24"/>
          <w:lang w:val="en-ID"/>
        </w:rPr>
        <w:t>yakni</w:t>
      </w:r>
      <w:proofErr w:type="spellEnd"/>
      <w:r w:rsidRPr="005317BF">
        <w:rPr>
          <w:sz w:val="24"/>
          <w:szCs w:val="24"/>
          <w:lang w:val="en-ID"/>
        </w:rPr>
        <w:t xml:space="preserve"> di </w:t>
      </w:r>
      <w:proofErr w:type="spellStart"/>
      <w:r w:rsidRPr="005317BF">
        <w:rPr>
          <w:sz w:val="24"/>
          <w:szCs w:val="24"/>
          <w:lang w:val="en-ID"/>
        </w:rPr>
        <w:t>atas</w:t>
      </w:r>
      <w:proofErr w:type="spellEnd"/>
      <w:r w:rsidRPr="005317BF">
        <w:rPr>
          <w:sz w:val="24"/>
          <w:szCs w:val="24"/>
          <w:lang w:val="en-ID"/>
        </w:rPr>
        <w:t xml:space="preserve"> 0,4, </w:t>
      </w:r>
      <w:proofErr w:type="spellStart"/>
      <w:r w:rsidRPr="005317BF">
        <w:rPr>
          <w:sz w:val="24"/>
          <w:szCs w:val="24"/>
          <w:lang w:val="en-ID"/>
        </w:rPr>
        <w:t>dengan</w:t>
      </w:r>
      <w:proofErr w:type="spellEnd"/>
      <w:r w:rsidRPr="005317BF">
        <w:rPr>
          <w:sz w:val="24"/>
          <w:szCs w:val="24"/>
          <w:lang w:val="en-ID"/>
        </w:rPr>
        <w:t xml:space="preserve"> </w:t>
      </w:r>
      <w:proofErr w:type="spellStart"/>
      <w:r w:rsidRPr="005317BF">
        <w:rPr>
          <w:sz w:val="24"/>
          <w:szCs w:val="24"/>
          <w:lang w:val="en-ID"/>
        </w:rPr>
        <w:t>nilai</w:t>
      </w:r>
      <w:proofErr w:type="spellEnd"/>
      <w:r w:rsidRPr="005317BF">
        <w:rPr>
          <w:sz w:val="24"/>
          <w:szCs w:val="24"/>
          <w:lang w:val="en-ID"/>
        </w:rPr>
        <w:t xml:space="preserve"> </w:t>
      </w:r>
      <w:proofErr w:type="spellStart"/>
      <w:r w:rsidRPr="005317BF">
        <w:rPr>
          <w:sz w:val="24"/>
          <w:szCs w:val="24"/>
          <w:lang w:val="en-ID"/>
        </w:rPr>
        <w:t>terendah</w:t>
      </w:r>
      <w:proofErr w:type="spellEnd"/>
      <w:r w:rsidRPr="005317BF">
        <w:rPr>
          <w:sz w:val="24"/>
          <w:szCs w:val="24"/>
          <w:lang w:val="en-ID"/>
        </w:rPr>
        <w:t xml:space="preserve"> pada item Rsb2 (0,575) dan </w:t>
      </w:r>
      <w:proofErr w:type="spellStart"/>
      <w:r w:rsidRPr="005317BF">
        <w:rPr>
          <w:sz w:val="24"/>
          <w:szCs w:val="24"/>
          <w:lang w:val="en-ID"/>
        </w:rPr>
        <w:t>tertinggi</w:t>
      </w:r>
      <w:proofErr w:type="spellEnd"/>
      <w:r w:rsidRPr="005317BF">
        <w:rPr>
          <w:sz w:val="24"/>
          <w:szCs w:val="24"/>
          <w:lang w:val="en-ID"/>
        </w:rPr>
        <w:t xml:space="preserve"> pada item Mmc3 (0,757). </w:t>
      </w:r>
      <w:proofErr w:type="spellStart"/>
      <w:r w:rsidRPr="005317BF">
        <w:rPr>
          <w:sz w:val="24"/>
          <w:szCs w:val="24"/>
          <w:lang w:val="en-ID"/>
        </w:rPr>
        <w:t>Distribusi</w:t>
      </w:r>
      <w:proofErr w:type="spellEnd"/>
      <w:r w:rsidRPr="005317BF">
        <w:rPr>
          <w:sz w:val="24"/>
          <w:szCs w:val="24"/>
          <w:lang w:val="en-ID"/>
        </w:rPr>
        <w:t xml:space="preserve"> </w:t>
      </w:r>
      <w:proofErr w:type="spellStart"/>
      <w:r w:rsidRPr="005317BF">
        <w:rPr>
          <w:sz w:val="24"/>
          <w:szCs w:val="24"/>
          <w:lang w:val="en-ID"/>
        </w:rPr>
        <w:t>nilai</w:t>
      </w:r>
      <w:proofErr w:type="spellEnd"/>
      <w:r w:rsidRPr="005317BF">
        <w:rPr>
          <w:sz w:val="24"/>
          <w:szCs w:val="24"/>
          <w:lang w:val="en-ID"/>
        </w:rPr>
        <w:t xml:space="preserve"> loading factor </w:t>
      </w:r>
      <w:proofErr w:type="spellStart"/>
      <w:r w:rsidRPr="005317BF">
        <w:rPr>
          <w:sz w:val="24"/>
          <w:szCs w:val="24"/>
          <w:lang w:val="en-ID"/>
        </w:rPr>
        <w:t>untuk</w:t>
      </w:r>
      <w:proofErr w:type="spellEnd"/>
      <w:r w:rsidRPr="005317BF">
        <w:rPr>
          <w:sz w:val="24"/>
          <w:szCs w:val="24"/>
          <w:lang w:val="en-ID"/>
        </w:rPr>
        <w:t xml:space="preserve"> </w:t>
      </w:r>
      <w:proofErr w:type="spellStart"/>
      <w:r w:rsidRPr="005317BF">
        <w:rPr>
          <w:sz w:val="24"/>
          <w:szCs w:val="24"/>
          <w:lang w:val="en-ID"/>
        </w:rPr>
        <w:t>setiap</w:t>
      </w:r>
      <w:proofErr w:type="spellEnd"/>
      <w:r w:rsidRPr="005317BF">
        <w:rPr>
          <w:sz w:val="24"/>
          <w:szCs w:val="24"/>
          <w:lang w:val="en-ID"/>
        </w:rPr>
        <w:t xml:space="preserve"> </w:t>
      </w:r>
      <w:proofErr w:type="spellStart"/>
      <w:r w:rsidRPr="005317BF">
        <w:rPr>
          <w:sz w:val="24"/>
          <w:szCs w:val="24"/>
          <w:lang w:val="en-ID"/>
        </w:rPr>
        <w:t>dimensi</w:t>
      </w:r>
      <w:proofErr w:type="spellEnd"/>
      <w:r w:rsidRPr="005317BF">
        <w:rPr>
          <w:sz w:val="24"/>
          <w:szCs w:val="24"/>
          <w:lang w:val="en-ID"/>
        </w:rPr>
        <w:t xml:space="preserve"> </w:t>
      </w:r>
      <w:proofErr w:type="spellStart"/>
      <w:r w:rsidRPr="005317BF">
        <w:rPr>
          <w:sz w:val="24"/>
          <w:szCs w:val="24"/>
          <w:lang w:val="en-ID"/>
        </w:rPr>
        <w:t>menunjukkan</w:t>
      </w:r>
      <w:proofErr w:type="spellEnd"/>
      <w:r w:rsidRPr="005317BF">
        <w:rPr>
          <w:sz w:val="24"/>
          <w:szCs w:val="24"/>
          <w:lang w:val="en-ID"/>
        </w:rPr>
        <w:t xml:space="preserve"> </w:t>
      </w:r>
      <w:proofErr w:type="spellStart"/>
      <w:r w:rsidRPr="005317BF">
        <w:rPr>
          <w:sz w:val="24"/>
          <w:szCs w:val="24"/>
          <w:lang w:val="en-ID"/>
        </w:rPr>
        <w:t>konsistensi</w:t>
      </w:r>
      <w:proofErr w:type="spellEnd"/>
      <w:r w:rsidRPr="005317BF">
        <w:rPr>
          <w:sz w:val="24"/>
          <w:szCs w:val="24"/>
          <w:lang w:val="en-ID"/>
        </w:rPr>
        <w:t xml:space="preserve"> yang </w:t>
      </w:r>
      <w:proofErr w:type="spellStart"/>
      <w:r w:rsidRPr="005317BF">
        <w:rPr>
          <w:sz w:val="24"/>
          <w:szCs w:val="24"/>
          <w:lang w:val="en-ID"/>
        </w:rPr>
        <w:t>baik</w:t>
      </w:r>
      <w:proofErr w:type="spellEnd"/>
      <w:r w:rsidRPr="005317BF">
        <w:rPr>
          <w:sz w:val="24"/>
          <w:szCs w:val="24"/>
          <w:lang w:val="en-ID"/>
        </w:rPr>
        <w:t xml:space="preserve">: </w:t>
      </w:r>
      <w:proofErr w:type="spellStart"/>
      <w:r w:rsidRPr="005317BF">
        <w:rPr>
          <w:sz w:val="24"/>
          <w:szCs w:val="24"/>
          <w:lang w:val="en-ID"/>
        </w:rPr>
        <w:lastRenderedPageBreak/>
        <w:t>faktor</w:t>
      </w:r>
      <w:proofErr w:type="spellEnd"/>
      <w:r w:rsidRPr="005317BF">
        <w:rPr>
          <w:sz w:val="24"/>
          <w:szCs w:val="24"/>
          <w:lang w:val="en-ID"/>
        </w:rPr>
        <w:t xml:space="preserve"> Nit (0,656-0,698), Ant (0,642-0,678), </w:t>
      </w:r>
      <w:proofErr w:type="spellStart"/>
      <w:r w:rsidRPr="005317BF">
        <w:rPr>
          <w:sz w:val="24"/>
          <w:szCs w:val="24"/>
          <w:lang w:val="en-ID"/>
        </w:rPr>
        <w:t>Anb</w:t>
      </w:r>
      <w:proofErr w:type="spellEnd"/>
      <w:r w:rsidRPr="005317BF">
        <w:rPr>
          <w:sz w:val="24"/>
          <w:szCs w:val="24"/>
          <w:lang w:val="en-ID"/>
        </w:rPr>
        <w:t xml:space="preserve"> (0,640-0,707), </w:t>
      </w:r>
      <w:proofErr w:type="spellStart"/>
      <w:r w:rsidRPr="005317BF">
        <w:rPr>
          <w:sz w:val="24"/>
          <w:szCs w:val="24"/>
          <w:lang w:val="en-ID"/>
        </w:rPr>
        <w:t>Krk</w:t>
      </w:r>
      <w:proofErr w:type="spellEnd"/>
      <w:r w:rsidRPr="005317BF">
        <w:rPr>
          <w:sz w:val="24"/>
          <w:szCs w:val="24"/>
          <w:lang w:val="en-ID"/>
        </w:rPr>
        <w:t xml:space="preserve"> (0,648-0,727), </w:t>
      </w:r>
      <w:proofErr w:type="spellStart"/>
      <w:r w:rsidRPr="005317BF">
        <w:rPr>
          <w:sz w:val="24"/>
          <w:szCs w:val="24"/>
          <w:lang w:val="en-ID"/>
        </w:rPr>
        <w:t>Prk</w:t>
      </w:r>
      <w:proofErr w:type="spellEnd"/>
      <w:r w:rsidRPr="005317BF">
        <w:rPr>
          <w:sz w:val="24"/>
          <w:szCs w:val="24"/>
          <w:lang w:val="en-ID"/>
        </w:rPr>
        <w:t xml:space="preserve"> (0,646-0,726), </w:t>
      </w:r>
      <w:proofErr w:type="spellStart"/>
      <w:r w:rsidRPr="005317BF">
        <w:rPr>
          <w:sz w:val="24"/>
          <w:szCs w:val="24"/>
          <w:lang w:val="en-ID"/>
        </w:rPr>
        <w:t>Rsl</w:t>
      </w:r>
      <w:proofErr w:type="spellEnd"/>
      <w:r w:rsidRPr="005317BF">
        <w:rPr>
          <w:sz w:val="24"/>
          <w:szCs w:val="24"/>
          <w:lang w:val="en-ID"/>
        </w:rPr>
        <w:t xml:space="preserve"> (0,704-0,736), </w:t>
      </w:r>
      <w:proofErr w:type="spellStart"/>
      <w:r w:rsidRPr="005317BF">
        <w:rPr>
          <w:sz w:val="24"/>
          <w:szCs w:val="24"/>
          <w:lang w:val="en-ID"/>
        </w:rPr>
        <w:t>Esm</w:t>
      </w:r>
      <w:proofErr w:type="spellEnd"/>
      <w:r w:rsidRPr="005317BF">
        <w:rPr>
          <w:sz w:val="24"/>
          <w:szCs w:val="24"/>
          <w:lang w:val="en-ID"/>
        </w:rPr>
        <w:t xml:space="preserve"> (0,645-0,689), </w:t>
      </w:r>
      <w:proofErr w:type="spellStart"/>
      <w:r w:rsidRPr="005317BF">
        <w:rPr>
          <w:sz w:val="24"/>
          <w:szCs w:val="24"/>
          <w:lang w:val="en-ID"/>
        </w:rPr>
        <w:t>Mmc</w:t>
      </w:r>
      <w:proofErr w:type="spellEnd"/>
      <w:r w:rsidRPr="005317BF">
        <w:rPr>
          <w:sz w:val="24"/>
          <w:szCs w:val="24"/>
          <w:lang w:val="en-ID"/>
        </w:rPr>
        <w:t xml:space="preserve"> (0,650-0,757), dan </w:t>
      </w:r>
      <w:proofErr w:type="spellStart"/>
      <w:r w:rsidRPr="005317BF">
        <w:rPr>
          <w:sz w:val="24"/>
          <w:szCs w:val="24"/>
          <w:lang w:val="en-ID"/>
        </w:rPr>
        <w:t>Rsb</w:t>
      </w:r>
      <w:proofErr w:type="spellEnd"/>
      <w:r w:rsidRPr="005317BF">
        <w:rPr>
          <w:sz w:val="24"/>
          <w:szCs w:val="24"/>
          <w:lang w:val="en-ID"/>
        </w:rPr>
        <w:t xml:space="preserve"> (0,575-0,733), yang </w:t>
      </w:r>
      <w:proofErr w:type="spellStart"/>
      <w:r w:rsidRPr="005317BF">
        <w:rPr>
          <w:sz w:val="24"/>
          <w:szCs w:val="24"/>
          <w:lang w:val="en-ID"/>
        </w:rPr>
        <w:t>kesemuanya</w:t>
      </w:r>
      <w:proofErr w:type="spellEnd"/>
      <w:r w:rsidRPr="005317BF">
        <w:rPr>
          <w:sz w:val="24"/>
          <w:szCs w:val="24"/>
          <w:lang w:val="en-ID"/>
        </w:rPr>
        <w:t xml:space="preserve"> </w:t>
      </w:r>
      <w:proofErr w:type="spellStart"/>
      <w:r w:rsidRPr="005317BF">
        <w:rPr>
          <w:sz w:val="24"/>
          <w:szCs w:val="24"/>
          <w:lang w:val="en-ID"/>
        </w:rPr>
        <w:t>mengindikasikan</w:t>
      </w:r>
      <w:proofErr w:type="spellEnd"/>
      <w:r w:rsidRPr="005317BF">
        <w:rPr>
          <w:sz w:val="24"/>
          <w:szCs w:val="24"/>
          <w:lang w:val="en-ID"/>
        </w:rPr>
        <w:t xml:space="preserve"> </w:t>
      </w:r>
      <w:proofErr w:type="spellStart"/>
      <w:r w:rsidRPr="005317BF">
        <w:rPr>
          <w:sz w:val="24"/>
          <w:szCs w:val="24"/>
          <w:lang w:val="en-ID"/>
        </w:rPr>
        <w:t>bahwa</w:t>
      </w:r>
      <w:proofErr w:type="spellEnd"/>
      <w:r w:rsidRPr="005317BF">
        <w:rPr>
          <w:sz w:val="24"/>
          <w:szCs w:val="24"/>
          <w:lang w:val="en-ID"/>
        </w:rPr>
        <w:t xml:space="preserve"> masing-masing item </w:t>
      </w:r>
      <w:proofErr w:type="spellStart"/>
      <w:r w:rsidRPr="005317BF">
        <w:rPr>
          <w:sz w:val="24"/>
          <w:szCs w:val="24"/>
          <w:lang w:val="en-ID"/>
        </w:rPr>
        <w:t>secara</w:t>
      </w:r>
      <w:proofErr w:type="spellEnd"/>
      <w:r w:rsidRPr="005317BF">
        <w:rPr>
          <w:sz w:val="24"/>
          <w:szCs w:val="24"/>
          <w:lang w:val="en-ID"/>
        </w:rPr>
        <w:t xml:space="preserve"> </w:t>
      </w:r>
      <w:proofErr w:type="spellStart"/>
      <w:r w:rsidRPr="005317BF">
        <w:rPr>
          <w:sz w:val="24"/>
          <w:szCs w:val="24"/>
          <w:lang w:val="en-ID"/>
        </w:rPr>
        <w:t>kuat</w:t>
      </w:r>
      <w:proofErr w:type="spellEnd"/>
      <w:r w:rsidRPr="005317BF">
        <w:rPr>
          <w:sz w:val="24"/>
          <w:szCs w:val="24"/>
          <w:lang w:val="en-ID"/>
        </w:rPr>
        <w:t xml:space="preserve"> </w:t>
      </w:r>
      <w:proofErr w:type="spellStart"/>
      <w:r w:rsidRPr="005317BF">
        <w:rPr>
          <w:sz w:val="24"/>
          <w:szCs w:val="24"/>
          <w:lang w:val="en-ID"/>
        </w:rPr>
        <w:t>merefleksikan</w:t>
      </w:r>
      <w:proofErr w:type="spellEnd"/>
      <w:r w:rsidRPr="005317BF">
        <w:rPr>
          <w:sz w:val="24"/>
          <w:szCs w:val="24"/>
          <w:lang w:val="en-ID"/>
        </w:rPr>
        <w:t xml:space="preserve"> </w:t>
      </w:r>
      <w:proofErr w:type="spellStart"/>
      <w:r w:rsidRPr="005317BF">
        <w:rPr>
          <w:sz w:val="24"/>
          <w:szCs w:val="24"/>
          <w:lang w:val="en-ID"/>
        </w:rPr>
        <w:t>konstruk</w:t>
      </w:r>
      <w:proofErr w:type="spellEnd"/>
      <w:r w:rsidRPr="005317BF">
        <w:rPr>
          <w:sz w:val="24"/>
          <w:szCs w:val="24"/>
          <w:lang w:val="en-ID"/>
        </w:rPr>
        <w:t xml:space="preserve"> laten yang </w:t>
      </w:r>
      <w:proofErr w:type="spellStart"/>
      <w:r w:rsidRPr="005317BF">
        <w:rPr>
          <w:sz w:val="24"/>
          <w:szCs w:val="24"/>
          <w:lang w:val="en-ID"/>
        </w:rPr>
        <w:t>diukurnya</w:t>
      </w:r>
      <w:proofErr w:type="spellEnd"/>
      <w:r w:rsidRPr="005317BF">
        <w:rPr>
          <w:sz w:val="24"/>
          <w:szCs w:val="24"/>
          <w:lang w:val="en-ID"/>
        </w:rPr>
        <w:t xml:space="preserve">, </w:t>
      </w:r>
      <w:proofErr w:type="spellStart"/>
      <w:r w:rsidRPr="005317BF">
        <w:rPr>
          <w:sz w:val="24"/>
          <w:szCs w:val="24"/>
          <w:lang w:val="en-ID"/>
        </w:rPr>
        <w:t>sehingga</w:t>
      </w:r>
      <w:proofErr w:type="spellEnd"/>
      <w:r w:rsidRPr="005317BF">
        <w:rPr>
          <w:sz w:val="24"/>
          <w:szCs w:val="24"/>
          <w:lang w:val="en-ID"/>
        </w:rPr>
        <w:t xml:space="preserve"> </w:t>
      </w:r>
      <w:proofErr w:type="spellStart"/>
      <w:r w:rsidRPr="005317BF">
        <w:rPr>
          <w:sz w:val="24"/>
          <w:szCs w:val="24"/>
          <w:lang w:val="en-ID"/>
        </w:rPr>
        <w:t>mendukung</w:t>
      </w:r>
      <w:proofErr w:type="spellEnd"/>
      <w:r w:rsidRPr="005317BF">
        <w:rPr>
          <w:sz w:val="24"/>
          <w:szCs w:val="24"/>
          <w:lang w:val="en-ID"/>
        </w:rPr>
        <w:t xml:space="preserve"> </w:t>
      </w:r>
      <w:proofErr w:type="spellStart"/>
      <w:r w:rsidRPr="005317BF">
        <w:rPr>
          <w:sz w:val="24"/>
          <w:szCs w:val="24"/>
          <w:lang w:val="en-ID"/>
        </w:rPr>
        <w:t>validitas</w:t>
      </w:r>
      <w:proofErr w:type="spellEnd"/>
      <w:r w:rsidRPr="005317BF">
        <w:rPr>
          <w:sz w:val="24"/>
          <w:szCs w:val="24"/>
          <w:lang w:val="en-ID"/>
        </w:rPr>
        <w:t xml:space="preserve"> </w:t>
      </w:r>
      <w:proofErr w:type="spellStart"/>
      <w:r w:rsidRPr="005317BF">
        <w:rPr>
          <w:sz w:val="24"/>
          <w:szCs w:val="24"/>
          <w:lang w:val="en-ID"/>
        </w:rPr>
        <w:t>konvergen</w:t>
      </w:r>
      <w:proofErr w:type="spellEnd"/>
      <w:r w:rsidRPr="005317BF">
        <w:rPr>
          <w:sz w:val="24"/>
          <w:szCs w:val="24"/>
          <w:lang w:val="en-ID"/>
        </w:rPr>
        <w:t xml:space="preserve"> </w:t>
      </w:r>
      <w:proofErr w:type="spellStart"/>
      <w:r w:rsidRPr="005317BF">
        <w:rPr>
          <w:sz w:val="24"/>
          <w:szCs w:val="24"/>
          <w:lang w:val="en-ID"/>
        </w:rPr>
        <w:t>dari</w:t>
      </w:r>
      <w:proofErr w:type="spellEnd"/>
      <w:r w:rsidRPr="005317BF">
        <w:rPr>
          <w:sz w:val="24"/>
          <w:szCs w:val="24"/>
          <w:lang w:val="en-ID"/>
        </w:rPr>
        <w:t xml:space="preserve"> </w:t>
      </w:r>
      <w:proofErr w:type="spellStart"/>
      <w:r w:rsidRPr="005317BF">
        <w:rPr>
          <w:sz w:val="24"/>
          <w:szCs w:val="24"/>
          <w:lang w:val="en-ID"/>
        </w:rPr>
        <w:t>instrumen</w:t>
      </w:r>
      <w:proofErr w:type="spellEnd"/>
      <w:r w:rsidRPr="005317BF">
        <w:rPr>
          <w:sz w:val="24"/>
          <w:szCs w:val="24"/>
          <w:lang w:val="en-ID"/>
        </w:rPr>
        <w:t xml:space="preserve"> FCQ </w:t>
      </w:r>
      <w:proofErr w:type="spellStart"/>
      <w:r w:rsidRPr="005317BF">
        <w:rPr>
          <w:sz w:val="24"/>
          <w:szCs w:val="24"/>
          <w:lang w:val="en-ID"/>
        </w:rPr>
        <w:t>versi</w:t>
      </w:r>
      <w:proofErr w:type="spellEnd"/>
      <w:r w:rsidRPr="005317BF">
        <w:rPr>
          <w:sz w:val="24"/>
          <w:szCs w:val="24"/>
          <w:lang w:val="en-ID"/>
        </w:rPr>
        <w:t xml:space="preserve"> Bahasa Indonesia dan </w:t>
      </w:r>
      <w:proofErr w:type="spellStart"/>
      <w:r w:rsidRPr="005317BF">
        <w:rPr>
          <w:sz w:val="24"/>
          <w:szCs w:val="24"/>
          <w:lang w:val="en-ID"/>
        </w:rPr>
        <w:t>mengkonfirmasi</w:t>
      </w:r>
      <w:proofErr w:type="spellEnd"/>
      <w:r w:rsidRPr="005317BF">
        <w:rPr>
          <w:sz w:val="24"/>
          <w:szCs w:val="24"/>
          <w:lang w:val="en-ID"/>
        </w:rPr>
        <w:t xml:space="preserve"> </w:t>
      </w:r>
      <w:proofErr w:type="spellStart"/>
      <w:r w:rsidRPr="005317BF">
        <w:rPr>
          <w:sz w:val="24"/>
          <w:szCs w:val="24"/>
          <w:lang w:val="en-ID"/>
        </w:rPr>
        <w:t>bahwa</w:t>
      </w:r>
      <w:proofErr w:type="spellEnd"/>
      <w:r w:rsidRPr="005317BF">
        <w:rPr>
          <w:sz w:val="24"/>
          <w:szCs w:val="24"/>
          <w:lang w:val="en-ID"/>
        </w:rPr>
        <w:t xml:space="preserve"> item-item </w:t>
      </w:r>
      <w:proofErr w:type="spellStart"/>
      <w:r w:rsidRPr="005317BF">
        <w:rPr>
          <w:sz w:val="24"/>
          <w:szCs w:val="24"/>
          <w:lang w:val="en-ID"/>
        </w:rPr>
        <w:t>dalam</w:t>
      </w:r>
      <w:proofErr w:type="spellEnd"/>
      <w:r w:rsidRPr="005317BF">
        <w:rPr>
          <w:sz w:val="24"/>
          <w:szCs w:val="24"/>
          <w:lang w:val="en-ID"/>
        </w:rPr>
        <w:t xml:space="preserve"> </w:t>
      </w:r>
      <w:proofErr w:type="spellStart"/>
      <w:r w:rsidRPr="005317BF">
        <w:rPr>
          <w:sz w:val="24"/>
          <w:szCs w:val="24"/>
          <w:lang w:val="en-ID"/>
        </w:rPr>
        <w:t>setiap</w:t>
      </w:r>
      <w:proofErr w:type="spellEnd"/>
      <w:r w:rsidRPr="005317BF">
        <w:rPr>
          <w:sz w:val="24"/>
          <w:szCs w:val="24"/>
          <w:lang w:val="en-ID"/>
        </w:rPr>
        <w:t xml:space="preserve"> </w:t>
      </w:r>
      <w:proofErr w:type="spellStart"/>
      <w:r w:rsidRPr="005317BF">
        <w:rPr>
          <w:sz w:val="24"/>
          <w:szCs w:val="24"/>
          <w:lang w:val="en-ID"/>
        </w:rPr>
        <w:t>faktor</w:t>
      </w:r>
      <w:proofErr w:type="spellEnd"/>
      <w:r w:rsidRPr="005317BF">
        <w:rPr>
          <w:sz w:val="24"/>
          <w:szCs w:val="24"/>
          <w:lang w:val="en-ID"/>
        </w:rPr>
        <w:t xml:space="preserve"> </w:t>
      </w:r>
      <w:proofErr w:type="spellStart"/>
      <w:r w:rsidRPr="005317BF">
        <w:rPr>
          <w:sz w:val="24"/>
          <w:szCs w:val="24"/>
          <w:lang w:val="en-ID"/>
        </w:rPr>
        <w:t>secara</w:t>
      </w:r>
      <w:proofErr w:type="spellEnd"/>
      <w:r w:rsidRPr="005317BF">
        <w:rPr>
          <w:sz w:val="24"/>
          <w:szCs w:val="24"/>
          <w:lang w:val="en-ID"/>
        </w:rPr>
        <w:t xml:space="preserve"> </w:t>
      </w:r>
      <w:proofErr w:type="spellStart"/>
      <w:r w:rsidRPr="005317BF">
        <w:rPr>
          <w:sz w:val="24"/>
          <w:szCs w:val="24"/>
          <w:lang w:val="en-ID"/>
        </w:rPr>
        <w:t>efektif</w:t>
      </w:r>
      <w:proofErr w:type="spellEnd"/>
      <w:r w:rsidRPr="005317BF">
        <w:rPr>
          <w:sz w:val="24"/>
          <w:szCs w:val="24"/>
          <w:lang w:val="en-ID"/>
        </w:rPr>
        <w:t xml:space="preserve"> </w:t>
      </w:r>
      <w:proofErr w:type="spellStart"/>
      <w:r w:rsidRPr="005317BF">
        <w:rPr>
          <w:sz w:val="24"/>
          <w:szCs w:val="24"/>
          <w:lang w:val="en-ID"/>
        </w:rPr>
        <w:t>mengukur</w:t>
      </w:r>
      <w:proofErr w:type="spellEnd"/>
      <w:r w:rsidRPr="005317BF">
        <w:rPr>
          <w:sz w:val="24"/>
          <w:szCs w:val="24"/>
          <w:lang w:val="en-ID"/>
        </w:rPr>
        <w:t xml:space="preserve"> </w:t>
      </w:r>
      <w:proofErr w:type="spellStart"/>
      <w:r w:rsidRPr="005317BF">
        <w:rPr>
          <w:sz w:val="24"/>
          <w:szCs w:val="24"/>
          <w:lang w:val="en-ID"/>
        </w:rPr>
        <w:t>konstruk</w:t>
      </w:r>
      <w:proofErr w:type="spellEnd"/>
      <w:r w:rsidRPr="005317BF">
        <w:rPr>
          <w:sz w:val="24"/>
          <w:szCs w:val="24"/>
          <w:lang w:val="en-ID"/>
        </w:rPr>
        <w:t xml:space="preserve"> yang </w:t>
      </w:r>
      <w:proofErr w:type="spellStart"/>
      <w:r w:rsidRPr="005317BF">
        <w:rPr>
          <w:sz w:val="24"/>
          <w:szCs w:val="24"/>
          <w:lang w:val="en-ID"/>
        </w:rPr>
        <w:t>sama</w:t>
      </w:r>
      <w:proofErr w:type="spellEnd"/>
      <w:r w:rsidRPr="005317BF">
        <w:rPr>
          <w:sz w:val="24"/>
          <w:szCs w:val="24"/>
          <w:lang w:val="en-ID"/>
        </w:rPr>
        <w:t xml:space="preserve"> </w:t>
      </w:r>
      <w:proofErr w:type="spellStart"/>
      <w:r w:rsidRPr="005317BF">
        <w:rPr>
          <w:sz w:val="24"/>
          <w:szCs w:val="24"/>
          <w:lang w:val="en-ID"/>
        </w:rPr>
        <w:t>sebagaimana</w:t>
      </w:r>
      <w:proofErr w:type="spellEnd"/>
      <w:r w:rsidRPr="005317BF">
        <w:rPr>
          <w:sz w:val="24"/>
          <w:szCs w:val="24"/>
          <w:lang w:val="en-ID"/>
        </w:rPr>
        <w:t xml:space="preserve"> yang </w:t>
      </w:r>
      <w:proofErr w:type="spellStart"/>
      <w:r w:rsidRPr="005317BF">
        <w:rPr>
          <w:sz w:val="24"/>
          <w:szCs w:val="24"/>
          <w:lang w:val="en-ID"/>
        </w:rPr>
        <w:t>dimaksudkan</w:t>
      </w:r>
      <w:proofErr w:type="spellEnd"/>
      <w:r w:rsidRPr="005317BF">
        <w:rPr>
          <w:sz w:val="24"/>
          <w:szCs w:val="24"/>
          <w:lang w:val="en-ID"/>
        </w:rPr>
        <w:t xml:space="preserve"> </w:t>
      </w:r>
      <w:proofErr w:type="spellStart"/>
      <w:r w:rsidRPr="005317BF">
        <w:rPr>
          <w:sz w:val="24"/>
          <w:szCs w:val="24"/>
          <w:lang w:val="en-ID"/>
        </w:rPr>
        <w:t>dalam</w:t>
      </w:r>
      <w:proofErr w:type="spellEnd"/>
      <w:r w:rsidRPr="005317BF">
        <w:rPr>
          <w:sz w:val="24"/>
          <w:szCs w:val="24"/>
          <w:lang w:val="en-ID"/>
        </w:rPr>
        <w:t xml:space="preserve"> </w:t>
      </w:r>
      <w:proofErr w:type="spellStart"/>
      <w:r w:rsidRPr="005317BF">
        <w:rPr>
          <w:sz w:val="24"/>
          <w:szCs w:val="24"/>
          <w:lang w:val="en-ID"/>
        </w:rPr>
        <w:t>kerangka</w:t>
      </w:r>
      <w:proofErr w:type="spellEnd"/>
      <w:r w:rsidRPr="005317BF">
        <w:rPr>
          <w:sz w:val="24"/>
          <w:szCs w:val="24"/>
          <w:lang w:val="en-ID"/>
        </w:rPr>
        <w:t xml:space="preserve"> </w:t>
      </w:r>
      <w:proofErr w:type="spellStart"/>
      <w:r w:rsidRPr="005317BF">
        <w:rPr>
          <w:sz w:val="24"/>
          <w:szCs w:val="24"/>
          <w:lang w:val="en-ID"/>
        </w:rPr>
        <w:t>teoretis</w:t>
      </w:r>
      <w:proofErr w:type="spellEnd"/>
      <w:r w:rsidRPr="005317BF">
        <w:rPr>
          <w:sz w:val="24"/>
          <w:szCs w:val="24"/>
          <w:lang w:val="en-ID"/>
        </w:rPr>
        <w:t>.</w:t>
      </w:r>
    </w:p>
    <w:p w14:paraId="1149BC5F" w14:textId="77777777" w:rsidR="005317BF" w:rsidRDefault="005317BF">
      <w:pPr>
        <w:rPr>
          <w:b/>
          <w:bCs/>
          <w:sz w:val="24"/>
          <w:szCs w:val="24"/>
          <w:lang w:val="en-ID"/>
        </w:rPr>
      </w:pPr>
      <w:r>
        <w:rPr>
          <w:b/>
          <w:bCs/>
          <w:sz w:val="24"/>
          <w:szCs w:val="24"/>
          <w:lang w:val="en-ID"/>
        </w:rPr>
        <w:br w:type="page"/>
      </w:r>
    </w:p>
    <w:p w14:paraId="217D68EA" w14:textId="1973F9FA" w:rsidR="005317BF" w:rsidRPr="005317BF" w:rsidRDefault="005317BF">
      <w:pPr>
        <w:rPr>
          <w:b/>
          <w:bCs/>
          <w:sz w:val="24"/>
          <w:szCs w:val="24"/>
          <w:lang w:val="en-ID"/>
        </w:rPr>
      </w:pPr>
      <w:r w:rsidRPr="005317BF">
        <w:rPr>
          <w:b/>
          <w:bCs/>
          <w:sz w:val="24"/>
          <w:szCs w:val="24"/>
          <w:lang w:val="en-ID"/>
        </w:rPr>
        <w:lastRenderedPageBreak/>
        <w:t xml:space="preserve">Diagram CFA </w:t>
      </w:r>
      <w:proofErr w:type="spellStart"/>
      <w:r w:rsidRPr="005317BF">
        <w:rPr>
          <w:b/>
          <w:bCs/>
          <w:sz w:val="24"/>
          <w:szCs w:val="24"/>
          <w:lang w:val="en-ID"/>
        </w:rPr>
        <w:t>Kuesioner</w:t>
      </w:r>
      <w:proofErr w:type="spellEnd"/>
      <w:r w:rsidRPr="005317BF">
        <w:rPr>
          <w:b/>
          <w:bCs/>
          <w:sz w:val="24"/>
          <w:szCs w:val="24"/>
          <w:lang w:val="en-ID"/>
        </w:rPr>
        <w:t xml:space="preserve"> FCQ Bahasa Indonesia </w:t>
      </w:r>
      <w:proofErr w:type="spellStart"/>
      <w:r w:rsidRPr="005317BF">
        <w:rPr>
          <w:b/>
          <w:bCs/>
          <w:sz w:val="24"/>
          <w:szCs w:val="24"/>
          <w:lang w:val="en-ID"/>
        </w:rPr>
        <w:t>me</w:t>
      </w:r>
      <w:r>
        <w:rPr>
          <w:b/>
          <w:bCs/>
          <w:sz w:val="24"/>
          <w:szCs w:val="24"/>
          <w:lang w:val="en-ID"/>
        </w:rPr>
        <w:t>nggunakan</w:t>
      </w:r>
      <w:proofErr w:type="spellEnd"/>
      <w:r>
        <w:rPr>
          <w:b/>
          <w:bCs/>
          <w:sz w:val="24"/>
          <w:szCs w:val="24"/>
          <w:lang w:val="en-ID"/>
        </w:rPr>
        <w:t xml:space="preserve"> AMOS</w:t>
      </w:r>
    </w:p>
    <w:p w14:paraId="0D416B5F" w14:textId="21C0D5CF" w:rsidR="005317BF" w:rsidRPr="005317BF" w:rsidRDefault="005317BF">
      <w:pPr>
        <w:rPr>
          <w:sz w:val="24"/>
          <w:szCs w:val="24"/>
        </w:rPr>
      </w:pPr>
      <w:r w:rsidRPr="005317BF">
        <w:rPr>
          <w:noProof/>
          <w:sz w:val="24"/>
          <w:szCs w:val="24"/>
        </w:rPr>
        <w:drawing>
          <wp:inline distT="0" distB="0" distL="0" distR="0" wp14:anchorId="7DD725CF" wp14:editId="429C4550">
            <wp:extent cx="5731510" cy="7416800"/>
            <wp:effectExtent l="0" t="0" r="2540" b="0"/>
            <wp:docPr id="854141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141796" name=""/>
                    <pic:cNvPicPr/>
                  </pic:nvPicPr>
                  <pic:blipFill>
                    <a:blip r:embed="rId5"/>
                    <a:stretch>
                      <a:fillRect/>
                    </a:stretch>
                  </pic:blipFill>
                  <pic:spPr>
                    <a:xfrm>
                      <a:off x="0" y="0"/>
                      <a:ext cx="5731510" cy="7416800"/>
                    </a:xfrm>
                    <a:prstGeom prst="rect">
                      <a:avLst/>
                    </a:prstGeom>
                  </pic:spPr>
                </pic:pic>
              </a:graphicData>
            </a:graphic>
          </wp:inline>
        </w:drawing>
      </w:r>
    </w:p>
    <w:p w14:paraId="26A4B777" w14:textId="77777777" w:rsidR="00D43FDC" w:rsidRPr="005317BF" w:rsidRDefault="00D43FDC">
      <w:pPr>
        <w:rPr>
          <w:sz w:val="24"/>
          <w:szCs w:val="24"/>
        </w:rPr>
      </w:pPr>
    </w:p>
    <w:sectPr w:rsidR="00D43FDC" w:rsidRPr="005317B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8C877D2"/>
    <w:multiLevelType w:val="multilevel"/>
    <w:tmpl w:val="15945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9654305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70649"/>
    <w:rsid w:val="00005E2B"/>
    <w:rsid w:val="000970CA"/>
    <w:rsid w:val="00097DA4"/>
    <w:rsid w:val="00180220"/>
    <w:rsid w:val="00181AF3"/>
    <w:rsid w:val="001A5CA3"/>
    <w:rsid w:val="001D55A6"/>
    <w:rsid w:val="00250F61"/>
    <w:rsid w:val="002532F6"/>
    <w:rsid w:val="002B6192"/>
    <w:rsid w:val="002E7205"/>
    <w:rsid w:val="003D2E26"/>
    <w:rsid w:val="00416625"/>
    <w:rsid w:val="0043343B"/>
    <w:rsid w:val="00482305"/>
    <w:rsid w:val="004A1566"/>
    <w:rsid w:val="004E1E02"/>
    <w:rsid w:val="005317BF"/>
    <w:rsid w:val="00534D3E"/>
    <w:rsid w:val="005B72BC"/>
    <w:rsid w:val="005F5856"/>
    <w:rsid w:val="0060540E"/>
    <w:rsid w:val="006F3802"/>
    <w:rsid w:val="0070696F"/>
    <w:rsid w:val="00711643"/>
    <w:rsid w:val="00795571"/>
    <w:rsid w:val="007F3A6A"/>
    <w:rsid w:val="0087136C"/>
    <w:rsid w:val="008B6DEC"/>
    <w:rsid w:val="00935FF2"/>
    <w:rsid w:val="009D6ED7"/>
    <w:rsid w:val="00AB7003"/>
    <w:rsid w:val="00AC2A8A"/>
    <w:rsid w:val="00AD3E3E"/>
    <w:rsid w:val="00B71AE6"/>
    <w:rsid w:val="00BD6E81"/>
    <w:rsid w:val="00C43BE8"/>
    <w:rsid w:val="00C916FA"/>
    <w:rsid w:val="00D13251"/>
    <w:rsid w:val="00D260D5"/>
    <w:rsid w:val="00D43FDC"/>
    <w:rsid w:val="00DA65AC"/>
    <w:rsid w:val="00DB5C91"/>
    <w:rsid w:val="00E57E3D"/>
    <w:rsid w:val="00F15036"/>
    <w:rsid w:val="00F57769"/>
    <w:rsid w:val="00F57DE9"/>
    <w:rsid w:val="00F7064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D5110"/>
  <w15:chartTrackingRefBased/>
  <w15:docId w15:val="{EC10A09C-CA09-471B-A1F0-184D8F364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5A6"/>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F70649"/>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F70649"/>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F7064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7064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7064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7064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F70649"/>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F70649"/>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F7064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7064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7064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7064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706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6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0649"/>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64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7064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0649"/>
    <w:rPr>
      <w:i/>
      <w:iCs/>
      <w:color w:val="404040" w:themeColor="text1" w:themeTint="BF"/>
    </w:rPr>
  </w:style>
  <w:style w:type="paragraph" w:styleId="ListParagraph">
    <w:name w:val="List Paragraph"/>
    <w:basedOn w:val="Normal"/>
    <w:uiPriority w:val="34"/>
    <w:qFormat/>
    <w:rsid w:val="00F70649"/>
    <w:pPr>
      <w:ind w:left="720"/>
      <w:contextualSpacing/>
    </w:pPr>
  </w:style>
  <w:style w:type="character" w:styleId="IntenseEmphasis">
    <w:name w:val="Intense Emphasis"/>
    <w:basedOn w:val="DefaultParagraphFont"/>
    <w:uiPriority w:val="21"/>
    <w:qFormat/>
    <w:rsid w:val="00F70649"/>
    <w:rPr>
      <w:i/>
      <w:iCs/>
      <w:color w:val="365F91" w:themeColor="accent1" w:themeShade="BF"/>
    </w:rPr>
  </w:style>
  <w:style w:type="paragraph" w:styleId="IntenseQuote">
    <w:name w:val="Intense Quote"/>
    <w:basedOn w:val="Normal"/>
    <w:next w:val="Normal"/>
    <w:link w:val="IntenseQuoteChar"/>
    <w:uiPriority w:val="30"/>
    <w:qFormat/>
    <w:rsid w:val="00F7064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70649"/>
    <w:rPr>
      <w:i/>
      <w:iCs/>
      <w:color w:val="365F91" w:themeColor="accent1" w:themeShade="BF"/>
    </w:rPr>
  </w:style>
  <w:style w:type="character" w:styleId="IntenseReference">
    <w:name w:val="Intense Reference"/>
    <w:basedOn w:val="DefaultParagraphFont"/>
    <w:uiPriority w:val="32"/>
    <w:qFormat/>
    <w:rsid w:val="00F70649"/>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16518">
      <w:bodyDiv w:val="1"/>
      <w:marLeft w:val="0"/>
      <w:marRight w:val="0"/>
      <w:marTop w:val="0"/>
      <w:marBottom w:val="0"/>
      <w:divBdr>
        <w:top w:val="none" w:sz="0" w:space="0" w:color="auto"/>
        <w:left w:val="none" w:sz="0" w:space="0" w:color="auto"/>
        <w:bottom w:val="none" w:sz="0" w:space="0" w:color="auto"/>
        <w:right w:val="none" w:sz="0" w:space="0" w:color="auto"/>
      </w:divBdr>
      <w:divsChild>
        <w:div w:id="1851260991">
          <w:marLeft w:val="0"/>
          <w:marRight w:val="0"/>
          <w:marTop w:val="0"/>
          <w:marBottom w:val="0"/>
          <w:divBdr>
            <w:top w:val="none" w:sz="0" w:space="0" w:color="auto"/>
            <w:left w:val="none" w:sz="0" w:space="0" w:color="auto"/>
            <w:bottom w:val="none" w:sz="0" w:space="0" w:color="auto"/>
            <w:right w:val="none" w:sz="0" w:space="0" w:color="auto"/>
          </w:divBdr>
          <w:divsChild>
            <w:div w:id="1978221535">
              <w:marLeft w:val="0"/>
              <w:marRight w:val="0"/>
              <w:marTop w:val="0"/>
              <w:marBottom w:val="0"/>
              <w:divBdr>
                <w:top w:val="none" w:sz="0" w:space="0" w:color="auto"/>
                <w:left w:val="none" w:sz="0" w:space="0" w:color="auto"/>
                <w:bottom w:val="none" w:sz="0" w:space="0" w:color="auto"/>
                <w:right w:val="none" w:sz="0" w:space="0" w:color="auto"/>
              </w:divBdr>
              <w:divsChild>
                <w:div w:id="1805927749">
                  <w:marLeft w:val="0"/>
                  <w:marRight w:val="0"/>
                  <w:marTop w:val="0"/>
                  <w:marBottom w:val="0"/>
                  <w:divBdr>
                    <w:top w:val="none" w:sz="0" w:space="0" w:color="auto"/>
                    <w:left w:val="none" w:sz="0" w:space="0" w:color="auto"/>
                    <w:bottom w:val="none" w:sz="0" w:space="0" w:color="auto"/>
                    <w:right w:val="none" w:sz="0" w:space="0" w:color="auto"/>
                  </w:divBdr>
                  <w:divsChild>
                    <w:div w:id="1528955617">
                      <w:marLeft w:val="0"/>
                      <w:marRight w:val="0"/>
                      <w:marTop w:val="0"/>
                      <w:marBottom w:val="0"/>
                      <w:divBdr>
                        <w:top w:val="none" w:sz="0" w:space="0" w:color="auto"/>
                        <w:left w:val="none" w:sz="0" w:space="0" w:color="auto"/>
                        <w:bottom w:val="none" w:sz="0" w:space="0" w:color="auto"/>
                        <w:right w:val="none" w:sz="0" w:space="0" w:color="auto"/>
                      </w:divBdr>
                      <w:divsChild>
                        <w:div w:id="1940410162">
                          <w:marLeft w:val="0"/>
                          <w:marRight w:val="0"/>
                          <w:marTop w:val="0"/>
                          <w:marBottom w:val="0"/>
                          <w:divBdr>
                            <w:top w:val="none" w:sz="0" w:space="0" w:color="auto"/>
                            <w:left w:val="none" w:sz="0" w:space="0" w:color="auto"/>
                            <w:bottom w:val="none" w:sz="0" w:space="0" w:color="auto"/>
                            <w:right w:val="none" w:sz="0" w:space="0" w:color="auto"/>
                          </w:divBdr>
                          <w:divsChild>
                            <w:div w:id="1669600507">
                              <w:marLeft w:val="0"/>
                              <w:marRight w:val="0"/>
                              <w:marTop w:val="0"/>
                              <w:marBottom w:val="0"/>
                              <w:divBdr>
                                <w:top w:val="none" w:sz="0" w:space="0" w:color="auto"/>
                                <w:left w:val="none" w:sz="0" w:space="0" w:color="auto"/>
                                <w:bottom w:val="none" w:sz="0" w:space="0" w:color="auto"/>
                                <w:right w:val="none" w:sz="0" w:space="0" w:color="auto"/>
                              </w:divBdr>
                              <w:divsChild>
                                <w:div w:id="4938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468254">
      <w:bodyDiv w:val="1"/>
      <w:marLeft w:val="0"/>
      <w:marRight w:val="0"/>
      <w:marTop w:val="0"/>
      <w:marBottom w:val="0"/>
      <w:divBdr>
        <w:top w:val="none" w:sz="0" w:space="0" w:color="auto"/>
        <w:left w:val="none" w:sz="0" w:space="0" w:color="auto"/>
        <w:bottom w:val="none" w:sz="0" w:space="0" w:color="auto"/>
        <w:right w:val="none" w:sz="0" w:space="0" w:color="auto"/>
      </w:divBdr>
    </w:div>
    <w:div w:id="926420442">
      <w:bodyDiv w:val="1"/>
      <w:marLeft w:val="0"/>
      <w:marRight w:val="0"/>
      <w:marTop w:val="0"/>
      <w:marBottom w:val="0"/>
      <w:divBdr>
        <w:top w:val="none" w:sz="0" w:space="0" w:color="auto"/>
        <w:left w:val="none" w:sz="0" w:space="0" w:color="auto"/>
        <w:bottom w:val="none" w:sz="0" w:space="0" w:color="auto"/>
        <w:right w:val="none" w:sz="0" w:space="0" w:color="auto"/>
      </w:divBdr>
      <w:divsChild>
        <w:div w:id="1758018936">
          <w:marLeft w:val="0"/>
          <w:marRight w:val="0"/>
          <w:marTop w:val="0"/>
          <w:marBottom w:val="0"/>
          <w:divBdr>
            <w:top w:val="none" w:sz="0" w:space="0" w:color="auto"/>
            <w:left w:val="none" w:sz="0" w:space="0" w:color="auto"/>
            <w:bottom w:val="none" w:sz="0" w:space="0" w:color="auto"/>
            <w:right w:val="none" w:sz="0" w:space="0" w:color="auto"/>
          </w:divBdr>
          <w:divsChild>
            <w:div w:id="981422077">
              <w:marLeft w:val="0"/>
              <w:marRight w:val="0"/>
              <w:marTop w:val="0"/>
              <w:marBottom w:val="0"/>
              <w:divBdr>
                <w:top w:val="none" w:sz="0" w:space="0" w:color="auto"/>
                <w:left w:val="none" w:sz="0" w:space="0" w:color="auto"/>
                <w:bottom w:val="none" w:sz="0" w:space="0" w:color="auto"/>
                <w:right w:val="none" w:sz="0" w:space="0" w:color="auto"/>
              </w:divBdr>
              <w:divsChild>
                <w:div w:id="1290282859">
                  <w:marLeft w:val="0"/>
                  <w:marRight w:val="0"/>
                  <w:marTop w:val="0"/>
                  <w:marBottom w:val="0"/>
                  <w:divBdr>
                    <w:top w:val="none" w:sz="0" w:space="0" w:color="auto"/>
                    <w:left w:val="none" w:sz="0" w:space="0" w:color="auto"/>
                    <w:bottom w:val="none" w:sz="0" w:space="0" w:color="auto"/>
                    <w:right w:val="none" w:sz="0" w:space="0" w:color="auto"/>
                  </w:divBdr>
                  <w:divsChild>
                    <w:div w:id="1014304009">
                      <w:marLeft w:val="0"/>
                      <w:marRight w:val="0"/>
                      <w:marTop w:val="0"/>
                      <w:marBottom w:val="0"/>
                      <w:divBdr>
                        <w:top w:val="none" w:sz="0" w:space="0" w:color="auto"/>
                        <w:left w:val="none" w:sz="0" w:space="0" w:color="auto"/>
                        <w:bottom w:val="none" w:sz="0" w:space="0" w:color="auto"/>
                        <w:right w:val="none" w:sz="0" w:space="0" w:color="auto"/>
                      </w:divBdr>
                      <w:divsChild>
                        <w:div w:id="1583565216">
                          <w:marLeft w:val="0"/>
                          <w:marRight w:val="0"/>
                          <w:marTop w:val="0"/>
                          <w:marBottom w:val="0"/>
                          <w:divBdr>
                            <w:top w:val="none" w:sz="0" w:space="0" w:color="auto"/>
                            <w:left w:val="none" w:sz="0" w:space="0" w:color="auto"/>
                            <w:bottom w:val="none" w:sz="0" w:space="0" w:color="auto"/>
                            <w:right w:val="none" w:sz="0" w:space="0" w:color="auto"/>
                          </w:divBdr>
                          <w:divsChild>
                            <w:div w:id="445081816">
                              <w:marLeft w:val="0"/>
                              <w:marRight w:val="0"/>
                              <w:marTop w:val="0"/>
                              <w:marBottom w:val="0"/>
                              <w:divBdr>
                                <w:top w:val="none" w:sz="0" w:space="0" w:color="auto"/>
                                <w:left w:val="none" w:sz="0" w:space="0" w:color="auto"/>
                                <w:bottom w:val="none" w:sz="0" w:space="0" w:color="auto"/>
                                <w:right w:val="none" w:sz="0" w:space="0" w:color="auto"/>
                              </w:divBdr>
                              <w:divsChild>
                                <w:div w:id="35719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594770">
                          <w:marLeft w:val="0"/>
                          <w:marRight w:val="0"/>
                          <w:marTop w:val="0"/>
                          <w:marBottom w:val="0"/>
                          <w:divBdr>
                            <w:top w:val="none" w:sz="0" w:space="0" w:color="auto"/>
                            <w:left w:val="none" w:sz="0" w:space="0" w:color="auto"/>
                            <w:bottom w:val="none" w:sz="0" w:space="0" w:color="auto"/>
                            <w:right w:val="none" w:sz="0" w:space="0" w:color="auto"/>
                          </w:divBdr>
                          <w:divsChild>
                            <w:div w:id="185294508">
                              <w:marLeft w:val="0"/>
                              <w:marRight w:val="0"/>
                              <w:marTop w:val="0"/>
                              <w:marBottom w:val="0"/>
                              <w:divBdr>
                                <w:top w:val="none" w:sz="0" w:space="0" w:color="auto"/>
                                <w:left w:val="none" w:sz="0" w:space="0" w:color="auto"/>
                                <w:bottom w:val="none" w:sz="0" w:space="0" w:color="auto"/>
                                <w:right w:val="none" w:sz="0" w:space="0" w:color="auto"/>
                              </w:divBdr>
                            </w:div>
                            <w:div w:id="354426552">
                              <w:marLeft w:val="0"/>
                              <w:marRight w:val="0"/>
                              <w:marTop w:val="0"/>
                              <w:marBottom w:val="0"/>
                              <w:divBdr>
                                <w:top w:val="none" w:sz="0" w:space="0" w:color="auto"/>
                                <w:left w:val="none" w:sz="0" w:space="0" w:color="auto"/>
                                <w:bottom w:val="none" w:sz="0" w:space="0" w:color="auto"/>
                                <w:right w:val="none" w:sz="0" w:space="0" w:color="auto"/>
                              </w:divBdr>
                            </w:div>
                            <w:div w:id="20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2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776359">
              <w:marLeft w:val="0"/>
              <w:marRight w:val="0"/>
              <w:marTop w:val="0"/>
              <w:marBottom w:val="0"/>
              <w:divBdr>
                <w:top w:val="none" w:sz="0" w:space="0" w:color="auto"/>
                <w:left w:val="none" w:sz="0" w:space="0" w:color="auto"/>
                <w:bottom w:val="none" w:sz="0" w:space="0" w:color="auto"/>
                <w:right w:val="none" w:sz="0" w:space="0" w:color="auto"/>
              </w:divBdr>
              <w:divsChild>
                <w:div w:id="946276948">
                  <w:marLeft w:val="0"/>
                  <w:marRight w:val="0"/>
                  <w:marTop w:val="0"/>
                  <w:marBottom w:val="0"/>
                  <w:divBdr>
                    <w:top w:val="none" w:sz="0" w:space="0" w:color="auto"/>
                    <w:left w:val="none" w:sz="0" w:space="0" w:color="auto"/>
                    <w:bottom w:val="none" w:sz="0" w:space="0" w:color="auto"/>
                    <w:right w:val="none" w:sz="0" w:space="0" w:color="auto"/>
                  </w:divBdr>
                </w:div>
                <w:div w:id="414668726">
                  <w:marLeft w:val="0"/>
                  <w:marRight w:val="0"/>
                  <w:marTop w:val="0"/>
                  <w:marBottom w:val="0"/>
                  <w:divBdr>
                    <w:top w:val="none" w:sz="0" w:space="0" w:color="auto"/>
                    <w:left w:val="none" w:sz="0" w:space="0" w:color="auto"/>
                    <w:bottom w:val="none" w:sz="0" w:space="0" w:color="auto"/>
                    <w:right w:val="none" w:sz="0" w:space="0" w:color="auto"/>
                  </w:divBdr>
                </w:div>
                <w:div w:id="558979428">
                  <w:marLeft w:val="0"/>
                  <w:marRight w:val="0"/>
                  <w:marTop w:val="0"/>
                  <w:marBottom w:val="0"/>
                  <w:divBdr>
                    <w:top w:val="none" w:sz="0" w:space="0" w:color="auto"/>
                    <w:left w:val="none" w:sz="0" w:space="0" w:color="auto"/>
                    <w:bottom w:val="none" w:sz="0" w:space="0" w:color="auto"/>
                    <w:right w:val="none" w:sz="0" w:space="0" w:color="auto"/>
                  </w:divBdr>
                </w:div>
                <w:div w:id="1487628037">
                  <w:marLeft w:val="0"/>
                  <w:marRight w:val="0"/>
                  <w:marTop w:val="0"/>
                  <w:marBottom w:val="0"/>
                  <w:divBdr>
                    <w:top w:val="none" w:sz="0" w:space="0" w:color="auto"/>
                    <w:left w:val="none" w:sz="0" w:space="0" w:color="auto"/>
                    <w:bottom w:val="none" w:sz="0" w:space="0" w:color="auto"/>
                    <w:right w:val="none" w:sz="0" w:space="0" w:color="auto"/>
                  </w:divBdr>
                </w:div>
                <w:div w:id="1001927364">
                  <w:marLeft w:val="0"/>
                  <w:marRight w:val="0"/>
                  <w:marTop w:val="0"/>
                  <w:marBottom w:val="0"/>
                  <w:divBdr>
                    <w:top w:val="none" w:sz="0" w:space="0" w:color="auto"/>
                    <w:left w:val="none" w:sz="0" w:space="0" w:color="auto"/>
                    <w:bottom w:val="none" w:sz="0" w:space="0" w:color="auto"/>
                    <w:right w:val="none" w:sz="0" w:space="0" w:color="auto"/>
                  </w:divBdr>
                </w:div>
                <w:div w:id="910582169">
                  <w:marLeft w:val="0"/>
                  <w:marRight w:val="0"/>
                  <w:marTop w:val="0"/>
                  <w:marBottom w:val="0"/>
                  <w:divBdr>
                    <w:top w:val="none" w:sz="0" w:space="0" w:color="auto"/>
                    <w:left w:val="none" w:sz="0" w:space="0" w:color="auto"/>
                    <w:bottom w:val="none" w:sz="0" w:space="0" w:color="auto"/>
                    <w:right w:val="none" w:sz="0" w:space="0" w:color="auto"/>
                  </w:divBdr>
                </w:div>
                <w:div w:id="580650025">
                  <w:marLeft w:val="0"/>
                  <w:marRight w:val="0"/>
                  <w:marTop w:val="0"/>
                  <w:marBottom w:val="0"/>
                  <w:divBdr>
                    <w:top w:val="none" w:sz="0" w:space="0" w:color="auto"/>
                    <w:left w:val="none" w:sz="0" w:space="0" w:color="auto"/>
                    <w:bottom w:val="none" w:sz="0" w:space="0" w:color="auto"/>
                    <w:right w:val="none" w:sz="0" w:space="0" w:color="auto"/>
                  </w:divBdr>
                </w:div>
                <w:div w:id="780145284">
                  <w:marLeft w:val="0"/>
                  <w:marRight w:val="0"/>
                  <w:marTop w:val="0"/>
                  <w:marBottom w:val="0"/>
                  <w:divBdr>
                    <w:top w:val="none" w:sz="0" w:space="0" w:color="auto"/>
                    <w:left w:val="none" w:sz="0" w:space="0" w:color="auto"/>
                    <w:bottom w:val="none" w:sz="0" w:space="0" w:color="auto"/>
                    <w:right w:val="none" w:sz="0" w:space="0" w:color="auto"/>
                  </w:divBdr>
                </w:div>
                <w:div w:id="1874612139">
                  <w:marLeft w:val="0"/>
                  <w:marRight w:val="0"/>
                  <w:marTop w:val="0"/>
                  <w:marBottom w:val="0"/>
                  <w:divBdr>
                    <w:top w:val="none" w:sz="0" w:space="0" w:color="auto"/>
                    <w:left w:val="none" w:sz="0" w:space="0" w:color="auto"/>
                    <w:bottom w:val="none" w:sz="0" w:space="0" w:color="auto"/>
                    <w:right w:val="none" w:sz="0" w:space="0" w:color="auto"/>
                  </w:divBdr>
                </w:div>
                <w:div w:id="6833168">
                  <w:marLeft w:val="0"/>
                  <w:marRight w:val="0"/>
                  <w:marTop w:val="0"/>
                  <w:marBottom w:val="0"/>
                  <w:divBdr>
                    <w:top w:val="none" w:sz="0" w:space="0" w:color="auto"/>
                    <w:left w:val="none" w:sz="0" w:space="0" w:color="auto"/>
                    <w:bottom w:val="none" w:sz="0" w:space="0" w:color="auto"/>
                    <w:right w:val="none" w:sz="0" w:space="0" w:color="auto"/>
                  </w:divBdr>
                </w:div>
                <w:div w:id="1184439937">
                  <w:marLeft w:val="0"/>
                  <w:marRight w:val="0"/>
                  <w:marTop w:val="0"/>
                  <w:marBottom w:val="0"/>
                  <w:divBdr>
                    <w:top w:val="none" w:sz="0" w:space="0" w:color="auto"/>
                    <w:left w:val="none" w:sz="0" w:space="0" w:color="auto"/>
                    <w:bottom w:val="none" w:sz="0" w:space="0" w:color="auto"/>
                    <w:right w:val="none" w:sz="0" w:space="0" w:color="auto"/>
                  </w:divBdr>
                </w:div>
              </w:divsChild>
            </w:div>
            <w:div w:id="28685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76982">
      <w:bodyDiv w:val="1"/>
      <w:marLeft w:val="0"/>
      <w:marRight w:val="0"/>
      <w:marTop w:val="0"/>
      <w:marBottom w:val="0"/>
      <w:divBdr>
        <w:top w:val="none" w:sz="0" w:space="0" w:color="auto"/>
        <w:left w:val="none" w:sz="0" w:space="0" w:color="auto"/>
        <w:bottom w:val="none" w:sz="0" w:space="0" w:color="auto"/>
        <w:right w:val="none" w:sz="0" w:space="0" w:color="auto"/>
      </w:divBdr>
    </w:div>
    <w:div w:id="1895970688">
      <w:bodyDiv w:val="1"/>
      <w:marLeft w:val="0"/>
      <w:marRight w:val="0"/>
      <w:marTop w:val="0"/>
      <w:marBottom w:val="0"/>
      <w:divBdr>
        <w:top w:val="none" w:sz="0" w:space="0" w:color="auto"/>
        <w:left w:val="none" w:sz="0" w:space="0" w:color="auto"/>
        <w:bottom w:val="none" w:sz="0" w:space="0" w:color="auto"/>
        <w:right w:val="none" w:sz="0" w:space="0" w:color="auto"/>
      </w:divBdr>
    </w:div>
    <w:div w:id="2055956671">
      <w:bodyDiv w:val="1"/>
      <w:marLeft w:val="0"/>
      <w:marRight w:val="0"/>
      <w:marTop w:val="0"/>
      <w:marBottom w:val="0"/>
      <w:divBdr>
        <w:top w:val="none" w:sz="0" w:space="0" w:color="auto"/>
        <w:left w:val="none" w:sz="0" w:space="0" w:color="auto"/>
        <w:bottom w:val="none" w:sz="0" w:space="0" w:color="auto"/>
        <w:right w:val="none" w:sz="0" w:space="0" w:color="auto"/>
      </w:divBdr>
    </w:div>
    <w:div w:id="2145390967">
      <w:bodyDiv w:val="1"/>
      <w:marLeft w:val="0"/>
      <w:marRight w:val="0"/>
      <w:marTop w:val="0"/>
      <w:marBottom w:val="0"/>
      <w:divBdr>
        <w:top w:val="none" w:sz="0" w:space="0" w:color="auto"/>
        <w:left w:val="none" w:sz="0" w:space="0" w:color="auto"/>
        <w:bottom w:val="none" w:sz="0" w:space="0" w:color="auto"/>
        <w:right w:val="none" w:sz="0" w:space="0" w:color="auto"/>
      </w:divBdr>
      <w:divsChild>
        <w:div w:id="1350990713">
          <w:marLeft w:val="0"/>
          <w:marRight w:val="0"/>
          <w:marTop w:val="0"/>
          <w:marBottom w:val="0"/>
          <w:divBdr>
            <w:top w:val="none" w:sz="0" w:space="0" w:color="auto"/>
            <w:left w:val="none" w:sz="0" w:space="0" w:color="auto"/>
            <w:bottom w:val="none" w:sz="0" w:space="0" w:color="auto"/>
            <w:right w:val="none" w:sz="0" w:space="0" w:color="auto"/>
          </w:divBdr>
          <w:divsChild>
            <w:div w:id="1678921775">
              <w:marLeft w:val="0"/>
              <w:marRight w:val="0"/>
              <w:marTop w:val="0"/>
              <w:marBottom w:val="0"/>
              <w:divBdr>
                <w:top w:val="none" w:sz="0" w:space="0" w:color="auto"/>
                <w:left w:val="none" w:sz="0" w:space="0" w:color="auto"/>
                <w:bottom w:val="none" w:sz="0" w:space="0" w:color="auto"/>
                <w:right w:val="none" w:sz="0" w:space="0" w:color="auto"/>
              </w:divBdr>
              <w:divsChild>
                <w:div w:id="1615676683">
                  <w:marLeft w:val="0"/>
                  <w:marRight w:val="0"/>
                  <w:marTop w:val="0"/>
                  <w:marBottom w:val="0"/>
                  <w:divBdr>
                    <w:top w:val="none" w:sz="0" w:space="0" w:color="auto"/>
                    <w:left w:val="none" w:sz="0" w:space="0" w:color="auto"/>
                    <w:bottom w:val="none" w:sz="0" w:space="0" w:color="auto"/>
                    <w:right w:val="none" w:sz="0" w:space="0" w:color="auto"/>
                  </w:divBdr>
                  <w:divsChild>
                    <w:div w:id="2088454165">
                      <w:marLeft w:val="0"/>
                      <w:marRight w:val="0"/>
                      <w:marTop w:val="0"/>
                      <w:marBottom w:val="0"/>
                      <w:divBdr>
                        <w:top w:val="none" w:sz="0" w:space="0" w:color="auto"/>
                        <w:left w:val="none" w:sz="0" w:space="0" w:color="auto"/>
                        <w:bottom w:val="none" w:sz="0" w:space="0" w:color="auto"/>
                        <w:right w:val="none" w:sz="0" w:space="0" w:color="auto"/>
                      </w:divBdr>
                      <w:divsChild>
                        <w:div w:id="885684499">
                          <w:marLeft w:val="0"/>
                          <w:marRight w:val="0"/>
                          <w:marTop w:val="0"/>
                          <w:marBottom w:val="0"/>
                          <w:divBdr>
                            <w:top w:val="none" w:sz="0" w:space="0" w:color="auto"/>
                            <w:left w:val="none" w:sz="0" w:space="0" w:color="auto"/>
                            <w:bottom w:val="none" w:sz="0" w:space="0" w:color="auto"/>
                            <w:right w:val="none" w:sz="0" w:space="0" w:color="auto"/>
                          </w:divBdr>
                          <w:divsChild>
                            <w:div w:id="42289899">
                              <w:marLeft w:val="0"/>
                              <w:marRight w:val="0"/>
                              <w:marTop w:val="0"/>
                              <w:marBottom w:val="0"/>
                              <w:divBdr>
                                <w:top w:val="none" w:sz="0" w:space="0" w:color="auto"/>
                                <w:left w:val="none" w:sz="0" w:space="0" w:color="auto"/>
                                <w:bottom w:val="none" w:sz="0" w:space="0" w:color="auto"/>
                                <w:right w:val="none" w:sz="0" w:space="0" w:color="auto"/>
                              </w:divBdr>
                              <w:divsChild>
                                <w:div w:id="202409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977932">
                          <w:marLeft w:val="0"/>
                          <w:marRight w:val="0"/>
                          <w:marTop w:val="0"/>
                          <w:marBottom w:val="0"/>
                          <w:divBdr>
                            <w:top w:val="none" w:sz="0" w:space="0" w:color="auto"/>
                            <w:left w:val="none" w:sz="0" w:space="0" w:color="auto"/>
                            <w:bottom w:val="none" w:sz="0" w:space="0" w:color="auto"/>
                            <w:right w:val="none" w:sz="0" w:space="0" w:color="auto"/>
                          </w:divBdr>
                          <w:divsChild>
                            <w:div w:id="1980106252">
                              <w:marLeft w:val="0"/>
                              <w:marRight w:val="0"/>
                              <w:marTop w:val="0"/>
                              <w:marBottom w:val="0"/>
                              <w:divBdr>
                                <w:top w:val="none" w:sz="0" w:space="0" w:color="auto"/>
                                <w:left w:val="none" w:sz="0" w:space="0" w:color="auto"/>
                                <w:bottom w:val="none" w:sz="0" w:space="0" w:color="auto"/>
                                <w:right w:val="none" w:sz="0" w:space="0" w:color="auto"/>
                              </w:divBdr>
                            </w:div>
                            <w:div w:id="670907567">
                              <w:marLeft w:val="0"/>
                              <w:marRight w:val="0"/>
                              <w:marTop w:val="0"/>
                              <w:marBottom w:val="0"/>
                              <w:divBdr>
                                <w:top w:val="none" w:sz="0" w:space="0" w:color="auto"/>
                                <w:left w:val="none" w:sz="0" w:space="0" w:color="auto"/>
                                <w:bottom w:val="none" w:sz="0" w:space="0" w:color="auto"/>
                                <w:right w:val="none" w:sz="0" w:space="0" w:color="auto"/>
                              </w:divBdr>
                            </w:div>
                            <w:div w:id="8198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14768">
              <w:marLeft w:val="0"/>
              <w:marRight w:val="0"/>
              <w:marTop w:val="0"/>
              <w:marBottom w:val="0"/>
              <w:divBdr>
                <w:top w:val="none" w:sz="0" w:space="0" w:color="auto"/>
                <w:left w:val="none" w:sz="0" w:space="0" w:color="auto"/>
                <w:bottom w:val="none" w:sz="0" w:space="0" w:color="auto"/>
                <w:right w:val="none" w:sz="0" w:space="0" w:color="auto"/>
              </w:divBdr>
              <w:divsChild>
                <w:div w:id="1004017130">
                  <w:marLeft w:val="0"/>
                  <w:marRight w:val="0"/>
                  <w:marTop w:val="0"/>
                  <w:marBottom w:val="0"/>
                  <w:divBdr>
                    <w:top w:val="none" w:sz="0" w:space="0" w:color="auto"/>
                    <w:left w:val="none" w:sz="0" w:space="0" w:color="auto"/>
                    <w:bottom w:val="none" w:sz="0" w:space="0" w:color="auto"/>
                    <w:right w:val="none" w:sz="0" w:space="0" w:color="auto"/>
                  </w:divBdr>
                </w:div>
                <w:div w:id="873616196">
                  <w:marLeft w:val="0"/>
                  <w:marRight w:val="0"/>
                  <w:marTop w:val="0"/>
                  <w:marBottom w:val="0"/>
                  <w:divBdr>
                    <w:top w:val="none" w:sz="0" w:space="0" w:color="auto"/>
                    <w:left w:val="none" w:sz="0" w:space="0" w:color="auto"/>
                    <w:bottom w:val="none" w:sz="0" w:space="0" w:color="auto"/>
                    <w:right w:val="none" w:sz="0" w:space="0" w:color="auto"/>
                  </w:divBdr>
                </w:div>
                <w:div w:id="397900164">
                  <w:marLeft w:val="0"/>
                  <w:marRight w:val="0"/>
                  <w:marTop w:val="0"/>
                  <w:marBottom w:val="0"/>
                  <w:divBdr>
                    <w:top w:val="none" w:sz="0" w:space="0" w:color="auto"/>
                    <w:left w:val="none" w:sz="0" w:space="0" w:color="auto"/>
                    <w:bottom w:val="none" w:sz="0" w:space="0" w:color="auto"/>
                    <w:right w:val="none" w:sz="0" w:space="0" w:color="auto"/>
                  </w:divBdr>
                </w:div>
                <w:div w:id="532621285">
                  <w:marLeft w:val="0"/>
                  <w:marRight w:val="0"/>
                  <w:marTop w:val="0"/>
                  <w:marBottom w:val="0"/>
                  <w:divBdr>
                    <w:top w:val="none" w:sz="0" w:space="0" w:color="auto"/>
                    <w:left w:val="none" w:sz="0" w:space="0" w:color="auto"/>
                    <w:bottom w:val="none" w:sz="0" w:space="0" w:color="auto"/>
                    <w:right w:val="none" w:sz="0" w:space="0" w:color="auto"/>
                  </w:divBdr>
                </w:div>
                <w:div w:id="1112558598">
                  <w:marLeft w:val="0"/>
                  <w:marRight w:val="0"/>
                  <w:marTop w:val="0"/>
                  <w:marBottom w:val="0"/>
                  <w:divBdr>
                    <w:top w:val="none" w:sz="0" w:space="0" w:color="auto"/>
                    <w:left w:val="none" w:sz="0" w:space="0" w:color="auto"/>
                    <w:bottom w:val="none" w:sz="0" w:space="0" w:color="auto"/>
                    <w:right w:val="none" w:sz="0" w:space="0" w:color="auto"/>
                  </w:divBdr>
                </w:div>
                <w:div w:id="1264533996">
                  <w:marLeft w:val="0"/>
                  <w:marRight w:val="0"/>
                  <w:marTop w:val="0"/>
                  <w:marBottom w:val="0"/>
                  <w:divBdr>
                    <w:top w:val="none" w:sz="0" w:space="0" w:color="auto"/>
                    <w:left w:val="none" w:sz="0" w:space="0" w:color="auto"/>
                    <w:bottom w:val="none" w:sz="0" w:space="0" w:color="auto"/>
                    <w:right w:val="none" w:sz="0" w:space="0" w:color="auto"/>
                  </w:divBdr>
                </w:div>
                <w:div w:id="1132988346">
                  <w:marLeft w:val="0"/>
                  <w:marRight w:val="0"/>
                  <w:marTop w:val="0"/>
                  <w:marBottom w:val="0"/>
                  <w:divBdr>
                    <w:top w:val="none" w:sz="0" w:space="0" w:color="auto"/>
                    <w:left w:val="none" w:sz="0" w:space="0" w:color="auto"/>
                    <w:bottom w:val="none" w:sz="0" w:space="0" w:color="auto"/>
                    <w:right w:val="none" w:sz="0" w:space="0" w:color="auto"/>
                  </w:divBdr>
                </w:div>
                <w:div w:id="989479130">
                  <w:marLeft w:val="0"/>
                  <w:marRight w:val="0"/>
                  <w:marTop w:val="0"/>
                  <w:marBottom w:val="0"/>
                  <w:divBdr>
                    <w:top w:val="none" w:sz="0" w:space="0" w:color="auto"/>
                    <w:left w:val="none" w:sz="0" w:space="0" w:color="auto"/>
                    <w:bottom w:val="none" w:sz="0" w:space="0" w:color="auto"/>
                    <w:right w:val="none" w:sz="0" w:space="0" w:color="auto"/>
                  </w:divBdr>
                </w:div>
                <w:div w:id="1324577915">
                  <w:marLeft w:val="0"/>
                  <w:marRight w:val="0"/>
                  <w:marTop w:val="0"/>
                  <w:marBottom w:val="0"/>
                  <w:divBdr>
                    <w:top w:val="none" w:sz="0" w:space="0" w:color="auto"/>
                    <w:left w:val="none" w:sz="0" w:space="0" w:color="auto"/>
                    <w:bottom w:val="none" w:sz="0" w:space="0" w:color="auto"/>
                    <w:right w:val="none" w:sz="0" w:space="0" w:color="auto"/>
                  </w:divBdr>
                </w:div>
                <w:div w:id="266735683">
                  <w:marLeft w:val="0"/>
                  <w:marRight w:val="0"/>
                  <w:marTop w:val="0"/>
                  <w:marBottom w:val="0"/>
                  <w:divBdr>
                    <w:top w:val="none" w:sz="0" w:space="0" w:color="auto"/>
                    <w:left w:val="none" w:sz="0" w:space="0" w:color="auto"/>
                    <w:bottom w:val="none" w:sz="0" w:space="0" w:color="auto"/>
                    <w:right w:val="none" w:sz="0" w:space="0" w:color="auto"/>
                  </w:divBdr>
                </w:div>
                <w:div w:id="270355041">
                  <w:marLeft w:val="0"/>
                  <w:marRight w:val="0"/>
                  <w:marTop w:val="0"/>
                  <w:marBottom w:val="0"/>
                  <w:divBdr>
                    <w:top w:val="none" w:sz="0" w:space="0" w:color="auto"/>
                    <w:left w:val="none" w:sz="0" w:space="0" w:color="auto"/>
                    <w:bottom w:val="none" w:sz="0" w:space="0" w:color="auto"/>
                    <w:right w:val="none" w:sz="0" w:space="0" w:color="auto"/>
                  </w:divBdr>
                </w:div>
              </w:divsChild>
            </w:div>
            <w:div w:id="198758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4</cp:revision>
  <dcterms:created xsi:type="dcterms:W3CDTF">2025-04-29T08:09:00Z</dcterms:created>
  <dcterms:modified xsi:type="dcterms:W3CDTF">2025-04-29T09:10:00Z</dcterms:modified>
</cp:coreProperties>
</file>